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63237" w14:textId="344DD7EF" w:rsidR="00231551" w:rsidRDefault="002839DF" w:rsidP="00231551">
      <w:pPr>
        <w:pStyle w:val="Heading1"/>
        <w:tabs>
          <w:tab w:val="right" w:pos="7200"/>
        </w:tabs>
        <w:spacing w:before="0"/>
        <w:ind w:right="-677"/>
        <w:jc w:val="both"/>
        <w:rPr>
          <w:sz w:val="36"/>
          <w:u w:val="none"/>
        </w:rPr>
      </w:pPr>
      <w:r w:rsidRPr="002839DF">
        <w:rPr>
          <w:b w:val="0"/>
          <w:bCs/>
          <w:noProof/>
          <w:u w:val="none"/>
        </w:rPr>
        <w:drawing>
          <wp:anchor distT="0" distB="0" distL="114300" distR="114300" simplePos="0" relativeHeight="251658240" behindDoc="1" locked="0" layoutInCell="1" allowOverlap="1" wp14:anchorId="2961B6D4" wp14:editId="3A4D0C98">
            <wp:simplePos x="0" y="0"/>
            <wp:positionH relativeFrom="column">
              <wp:posOffset>-2034</wp:posOffset>
            </wp:positionH>
            <wp:positionV relativeFrom="paragraph">
              <wp:posOffset>-1843</wp:posOffset>
            </wp:positionV>
            <wp:extent cx="2091690" cy="683895"/>
            <wp:effectExtent l="0" t="0" r="3810" b="1905"/>
            <wp:wrapNone/>
            <wp:docPr id="5" name="Picture 5" descr="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 5" descr="A picture containing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1690" cy="683895"/>
                    </a:xfrm>
                    <a:prstGeom prst="rect">
                      <a:avLst/>
                    </a:prstGeom>
                  </pic:spPr>
                </pic:pic>
              </a:graphicData>
            </a:graphic>
          </wp:anchor>
        </w:drawing>
      </w:r>
    </w:p>
    <w:p w14:paraId="11412B58" w14:textId="0DE52227" w:rsidR="00231551" w:rsidRPr="00E4062D" w:rsidRDefault="00231551" w:rsidP="002839DF">
      <w:pPr>
        <w:pStyle w:val="Heading1"/>
        <w:tabs>
          <w:tab w:val="right" w:pos="7200"/>
        </w:tabs>
        <w:spacing w:before="0"/>
        <w:ind w:left="2268" w:right="49"/>
        <w:jc w:val="right"/>
        <w:rPr>
          <w:sz w:val="40"/>
          <w:szCs w:val="40"/>
          <w:u w:val="none"/>
        </w:rPr>
      </w:pPr>
      <w:r w:rsidRPr="00E4062D">
        <w:rPr>
          <w:sz w:val="40"/>
          <w:szCs w:val="40"/>
          <w:u w:val="none"/>
        </w:rPr>
        <w:t xml:space="preserve">District of </w:t>
      </w:r>
      <w:r w:rsidR="002839DF">
        <w:rPr>
          <w:sz w:val="40"/>
          <w:szCs w:val="40"/>
          <w:u w:val="none"/>
        </w:rPr>
        <w:t>Summerland</w:t>
      </w:r>
    </w:p>
    <w:p w14:paraId="0C288DC3" w14:textId="77777777" w:rsidR="00231551" w:rsidRPr="00E4062D" w:rsidRDefault="00BB345F" w:rsidP="002839DF">
      <w:pPr>
        <w:pStyle w:val="Heading1"/>
        <w:tabs>
          <w:tab w:val="right" w:pos="7200"/>
        </w:tabs>
        <w:spacing w:before="0"/>
        <w:ind w:left="2268" w:right="49"/>
        <w:jc w:val="right"/>
        <w:rPr>
          <w:sz w:val="32"/>
          <w:szCs w:val="32"/>
          <w:u w:val="none"/>
        </w:rPr>
      </w:pPr>
      <w:r>
        <w:rPr>
          <w:sz w:val="32"/>
          <w:szCs w:val="32"/>
          <w:u w:val="none"/>
        </w:rPr>
        <w:t xml:space="preserve">What is </w:t>
      </w:r>
      <w:r w:rsidR="008170C7" w:rsidRPr="00E4062D">
        <w:rPr>
          <w:sz w:val="32"/>
          <w:szCs w:val="32"/>
          <w:u w:val="none"/>
        </w:rPr>
        <w:t>Subdivision</w:t>
      </w:r>
      <w:r>
        <w:rPr>
          <w:sz w:val="32"/>
          <w:szCs w:val="32"/>
          <w:u w:val="none"/>
        </w:rPr>
        <w:t>?</w:t>
      </w:r>
    </w:p>
    <w:p w14:paraId="0AD32D90" w14:textId="77777777" w:rsidR="0075480A" w:rsidRPr="003A78D3" w:rsidRDefault="0075480A" w:rsidP="00231551">
      <w:pPr>
        <w:pStyle w:val="Header"/>
        <w:tabs>
          <w:tab w:val="clear" w:pos="4680"/>
          <w:tab w:val="left" w:pos="2268"/>
        </w:tabs>
        <w:ind w:left="2268"/>
        <w:rPr>
          <w:rFonts w:ascii="Californian FB" w:hAnsi="Californian FB"/>
          <w:color w:val="003399"/>
          <w:sz w:val="20"/>
          <w:szCs w:val="20"/>
        </w:rPr>
      </w:pPr>
    </w:p>
    <w:p w14:paraId="628797DF" w14:textId="77777777" w:rsidR="00D7449B" w:rsidRDefault="00D7449B" w:rsidP="00441849">
      <w:pPr>
        <w:pStyle w:val="NoSpacing"/>
        <w:spacing w:line="276" w:lineRule="auto"/>
        <w:ind w:left="6480" w:firstLine="720"/>
        <w:rPr>
          <w:rFonts w:ascii="Arial" w:hAnsi="Arial" w:cs="Arial"/>
          <w:sz w:val="20"/>
          <w:szCs w:val="20"/>
        </w:rPr>
      </w:pPr>
    </w:p>
    <w:p w14:paraId="06DA2673" w14:textId="77777777" w:rsidR="003907B0" w:rsidRDefault="00375A15" w:rsidP="003907B0">
      <w:pPr>
        <w:spacing w:line="276" w:lineRule="auto"/>
        <w:ind w:left="-284"/>
        <w:rPr>
          <w:rFonts w:ascii="Arial" w:hAnsi="Arial" w:cs="Arial"/>
          <w:sz w:val="20"/>
          <w:lang w:val="en-GB"/>
        </w:rPr>
      </w:pPr>
      <w:r>
        <w:rPr>
          <w:rFonts w:ascii="Arial" w:hAnsi="Arial" w:cs="Arial"/>
          <w:sz w:val="20"/>
          <w:lang w:val="en-GB"/>
        </w:rPr>
        <w:t xml:space="preserve">Subdivision is the process of altering legal property boundaries.  It usually involves the dividing of a property into smaller lots.  It can also include the realignment of existing property lines or the consolidation of two or more lots into a single lot.  </w:t>
      </w:r>
      <w:r w:rsidR="003907B0">
        <w:rPr>
          <w:rFonts w:ascii="Arial" w:hAnsi="Arial" w:cs="Arial"/>
          <w:sz w:val="20"/>
          <w:lang w:val="en-GB"/>
        </w:rPr>
        <w:t>The following are types of subdivision where approval of the Approving Officer is required:</w:t>
      </w:r>
    </w:p>
    <w:p w14:paraId="7A01B47C" w14:textId="77777777" w:rsidR="000F16F1" w:rsidRDefault="000F16F1" w:rsidP="003907B0">
      <w:pPr>
        <w:spacing w:line="276" w:lineRule="auto"/>
        <w:ind w:left="-284"/>
        <w:rPr>
          <w:rFonts w:ascii="Arial" w:hAnsi="Arial" w:cs="Arial"/>
          <w:sz w:val="20"/>
          <w:lang w:val="en-GB"/>
        </w:rPr>
      </w:pPr>
    </w:p>
    <w:p w14:paraId="2E75E76B" w14:textId="77777777" w:rsidR="003907B0" w:rsidRDefault="003907B0" w:rsidP="00166AD1">
      <w:pPr>
        <w:pStyle w:val="ListParagraph"/>
        <w:numPr>
          <w:ilvl w:val="0"/>
          <w:numId w:val="28"/>
        </w:numPr>
        <w:spacing w:line="276" w:lineRule="auto"/>
        <w:ind w:left="2268"/>
        <w:rPr>
          <w:rFonts w:ascii="Arial" w:hAnsi="Arial" w:cs="Arial"/>
          <w:sz w:val="20"/>
          <w:lang w:val="en-GB"/>
        </w:rPr>
      </w:pPr>
      <w:r>
        <w:rPr>
          <w:rFonts w:ascii="Arial" w:hAnsi="Arial" w:cs="Arial"/>
          <w:sz w:val="20"/>
          <w:lang w:val="en-GB"/>
        </w:rPr>
        <w:t>Adjusting lot boundaries between two or more lots;</w:t>
      </w:r>
    </w:p>
    <w:p w14:paraId="7C3BBCC6" w14:textId="77777777" w:rsidR="003907B0" w:rsidRDefault="003907B0" w:rsidP="00166AD1">
      <w:pPr>
        <w:pStyle w:val="ListParagraph"/>
        <w:numPr>
          <w:ilvl w:val="0"/>
          <w:numId w:val="28"/>
        </w:numPr>
        <w:spacing w:line="276" w:lineRule="auto"/>
        <w:ind w:left="2268"/>
        <w:rPr>
          <w:rFonts w:ascii="Arial" w:hAnsi="Arial" w:cs="Arial"/>
          <w:sz w:val="20"/>
          <w:lang w:val="en-GB"/>
        </w:rPr>
      </w:pPr>
      <w:r>
        <w:rPr>
          <w:rFonts w:ascii="Arial" w:hAnsi="Arial" w:cs="Arial"/>
          <w:sz w:val="20"/>
          <w:lang w:val="en-GB"/>
        </w:rPr>
        <w:t>Creating several new lots from one or more lots;</w:t>
      </w:r>
    </w:p>
    <w:p w14:paraId="1AC5EE05" w14:textId="77777777" w:rsidR="003907B0" w:rsidRDefault="003907B0" w:rsidP="00166AD1">
      <w:pPr>
        <w:pStyle w:val="ListParagraph"/>
        <w:numPr>
          <w:ilvl w:val="0"/>
          <w:numId w:val="28"/>
        </w:numPr>
        <w:spacing w:line="276" w:lineRule="auto"/>
        <w:ind w:left="2268"/>
        <w:rPr>
          <w:rFonts w:ascii="Arial" w:hAnsi="Arial" w:cs="Arial"/>
          <w:sz w:val="20"/>
          <w:lang w:val="en-GB"/>
        </w:rPr>
      </w:pPr>
      <w:r>
        <w:rPr>
          <w:rFonts w:ascii="Arial" w:hAnsi="Arial" w:cs="Arial"/>
          <w:sz w:val="20"/>
          <w:lang w:val="en-GB"/>
        </w:rPr>
        <w:t>Creating lots in a bare land strata development;</w:t>
      </w:r>
    </w:p>
    <w:p w14:paraId="3648F37C" w14:textId="77777777" w:rsidR="003907B0" w:rsidRDefault="003907B0" w:rsidP="00166AD1">
      <w:pPr>
        <w:pStyle w:val="ListParagraph"/>
        <w:numPr>
          <w:ilvl w:val="0"/>
          <w:numId w:val="28"/>
        </w:numPr>
        <w:spacing w:line="276" w:lineRule="auto"/>
        <w:ind w:left="2268"/>
        <w:rPr>
          <w:rFonts w:ascii="Arial" w:hAnsi="Arial" w:cs="Arial"/>
          <w:sz w:val="20"/>
          <w:lang w:val="en-GB"/>
        </w:rPr>
      </w:pPr>
      <w:r>
        <w:rPr>
          <w:rFonts w:ascii="Arial" w:hAnsi="Arial" w:cs="Arial"/>
          <w:sz w:val="20"/>
          <w:lang w:val="en-GB"/>
        </w:rPr>
        <w:t>Creating strata lots through a phased strata plan;</w:t>
      </w:r>
    </w:p>
    <w:p w14:paraId="27B1A255" w14:textId="77777777" w:rsidR="003907B0" w:rsidRDefault="003907B0" w:rsidP="00166AD1">
      <w:pPr>
        <w:pStyle w:val="ListParagraph"/>
        <w:numPr>
          <w:ilvl w:val="0"/>
          <w:numId w:val="28"/>
        </w:numPr>
        <w:spacing w:line="276" w:lineRule="auto"/>
        <w:ind w:left="2268"/>
        <w:rPr>
          <w:rFonts w:ascii="Arial" w:hAnsi="Arial" w:cs="Arial"/>
          <w:sz w:val="20"/>
          <w:lang w:val="en-GB"/>
        </w:rPr>
      </w:pPr>
      <w:r>
        <w:rPr>
          <w:rFonts w:ascii="Arial" w:hAnsi="Arial" w:cs="Arial"/>
          <w:sz w:val="20"/>
          <w:lang w:val="en-GB"/>
        </w:rPr>
        <w:t>Subdivision of land the purpose of leasing for a term longer than 3 years;</w:t>
      </w:r>
    </w:p>
    <w:p w14:paraId="64AD58E4" w14:textId="77777777" w:rsidR="003907B0" w:rsidRDefault="007B772F" w:rsidP="00166AD1">
      <w:pPr>
        <w:pStyle w:val="ListParagraph"/>
        <w:numPr>
          <w:ilvl w:val="0"/>
          <w:numId w:val="28"/>
        </w:numPr>
        <w:spacing w:line="276" w:lineRule="auto"/>
        <w:ind w:left="2268"/>
        <w:rPr>
          <w:rFonts w:ascii="Arial" w:hAnsi="Arial" w:cs="Arial"/>
          <w:sz w:val="20"/>
          <w:lang w:val="en-GB"/>
        </w:rPr>
      </w:pPr>
      <w:r>
        <w:rPr>
          <w:rFonts w:ascii="Arial" w:hAnsi="Arial" w:cs="Arial"/>
          <w:sz w:val="20"/>
          <w:lang w:val="en-GB"/>
        </w:rPr>
        <w:t>Air space parcel</w:t>
      </w:r>
      <w:r w:rsidR="003907B0">
        <w:rPr>
          <w:rFonts w:ascii="Arial" w:hAnsi="Arial" w:cs="Arial"/>
          <w:sz w:val="20"/>
          <w:lang w:val="en-GB"/>
        </w:rPr>
        <w:t xml:space="preserve"> subdivisions; and</w:t>
      </w:r>
    </w:p>
    <w:p w14:paraId="6937FDA4" w14:textId="77777777" w:rsidR="003907B0" w:rsidRDefault="003907B0" w:rsidP="00166AD1">
      <w:pPr>
        <w:pStyle w:val="ListParagraph"/>
        <w:numPr>
          <w:ilvl w:val="0"/>
          <w:numId w:val="28"/>
        </w:numPr>
        <w:spacing w:line="276" w:lineRule="auto"/>
        <w:ind w:left="2268"/>
        <w:rPr>
          <w:rFonts w:ascii="Arial" w:hAnsi="Arial" w:cs="Arial"/>
          <w:sz w:val="20"/>
          <w:lang w:val="en-GB"/>
        </w:rPr>
      </w:pPr>
      <w:r>
        <w:rPr>
          <w:rFonts w:ascii="Arial" w:hAnsi="Arial" w:cs="Arial"/>
          <w:sz w:val="20"/>
          <w:lang w:val="en-GB"/>
        </w:rPr>
        <w:t>Strata Conversion.</w:t>
      </w:r>
    </w:p>
    <w:p w14:paraId="240A5C1D" w14:textId="77777777" w:rsidR="003907B0" w:rsidRDefault="003907B0" w:rsidP="003907B0">
      <w:pPr>
        <w:pStyle w:val="ListParagraph"/>
        <w:spacing w:line="276" w:lineRule="auto"/>
        <w:ind w:left="-284"/>
        <w:rPr>
          <w:rFonts w:ascii="Arial" w:hAnsi="Arial" w:cs="Arial"/>
          <w:sz w:val="20"/>
          <w:lang w:val="en-GB"/>
        </w:rPr>
      </w:pPr>
    </w:p>
    <w:p w14:paraId="3C7C8EB7" w14:textId="77777777" w:rsidR="003907B0" w:rsidRPr="003907B0" w:rsidRDefault="003907B0" w:rsidP="003907B0">
      <w:pPr>
        <w:pStyle w:val="ListParagraph"/>
        <w:spacing w:line="276" w:lineRule="auto"/>
        <w:ind w:left="-284"/>
        <w:rPr>
          <w:rFonts w:ascii="Arial" w:hAnsi="Arial" w:cs="Arial"/>
          <w:sz w:val="20"/>
          <w:lang w:val="en-GB"/>
        </w:rPr>
      </w:pPr>
      <w:r w:rsidRPr="003907B0">
        <w:rPr>
          <w:rFonts w:ascii="Arial" w:hAnsi="Arial" w:cs="Arial"/>
          <w:sz w:val="20"/>
          <w:lang w:val="en-GB"/>
        </w:rPr>
        <w:t xml:space="preserve">An application to strata </w:t>
      </w:r>
      <w:proofErr w:type="gramStart"/>
      <w:r w:rsidRPr="003907B0">
        <w:rPr>
          <w:rFonts w:ascii="Arial" w:hAnsi="Arial" w:cs="Arial"/>
          <w:sz w:val="20"/>
          <w:lang w:val="en-GB"/>
        </w:rPr>
        <w:t>title</w:t>
      </w:r>
      <w:proofErr w:type="gramEnd"/>
      <w:r w:rsidRPr="003907B0">
        <w:rPr>
          <w:rFonts w:ascii="Arial" w:hAnsi="Arial" w:cs="Arial"/>
          <w:sz w:val="20"/>
          <w:lang w:val="en-GB"/>
        </w:rPr>
        <w:t xml:space="preserve"> an existing building is not included in this information sheet because, while it is a form of subdivision, the process is different than that for the subdivision of land.</w:t>
      </w:r>
    </w:p>
    <w:p w14:paraId="117BD594" w14:textId="77777777" w:rsidR="003907B0" w:rsidRDefault="003907B0" w:rsidP="003907B0">
      <w:pPr>
        <w:spacing w:line="276" w:lineRule="auto"/>
        <w:ind w:left="-284"/>
        <w:rPr>
          <w:rFonts w:ascii="Arial" w:hAnsi="Arial" w:cs="Arial"/>
          <w:sz w:val="20"/>
          <w:lang w:val="en-GB"/>
        </w:rPr>
      </w:pPr>
    </w:p>
    <w:p w14:paraId="56BD5319" w14:textId="25545C49" w:rsidR="001440F8" w:rsidRDefault="001440F8" w:rsidP="003907B0">
      <w:pPr>
        <w:spacing w:line="276" w:lineRule="auto"/>
        <w:ind w:left="-284"/>
        <w:rPr>
          <w:rFonts w:ascii="Arial" w:hAnsi="Arial" w:cs="Arial"/>
          <w:sz w:val="20"/>
          <w:lang w:val="en-GB"/>
        </w:rPr>
      </w:pPr>
      <w:r>
        <w:rPr>
          <w:rFonts w:ascii="Arial" w:hAnsi="Arial" w:cs="Arial"/>
          <w:sz w:val="20"/>
          <w:lang w:val="en-GB"/>
        </w:rPr>
        <w:t xml:space="preserve">The subdivision approval process enables the District of </w:t>
      </w:r>
      <w:r w:rsidR="002839DF">
        <w:rPr>
          <w:rFonts w:ascii="Arial" w:hAnsi="Arial" w:cs="Arial"/>
          <w:sz w:val="20"/>
          <w:lang w:val="en-GB"/>
        </w:rPr>
        <w:t>Summerland</w:t>
      </w:r>
      <w:r>
        <w:rPr>
          <w:rFonts w:ascii="Arial" w:hAnsi="Arial" w:cs="Arial"/>
          <w:sz w:val="20"/>
          <w:lang w:val="en-GB"/>
        </w:rPr>
        <w:t xml:space="preserve"> to ensure that new lots are created in a manner that is beneficial to the overall well-being of the community and in compliance with applicable bylaws, regulations and procedures.</w:t>
      </w:r>
    </w:p>
    <w:p w14:paraId="3829D919" w14:textId="77777777" w:rsidR="001440F8" w:rsidRDefault="001440F8" w:rsidP="003907B0">
      <w:pPr>
        <w:spacing w:line="276" w:lineRule="auto"/>
        <w:ind w:left="-284"/>
        <w:rPr>
          <w:rFonts w:ascii="Arial" w:hAnsi="Arial" w:cs="Arial"/>
          <w:sz w:val="20"/>
          <w:lang w:val="en-GB"/>
        </w:rPr>
      </w:pPr>
    </w:p>
    <w:p w14:paraId="387A66F4" w14:textId="3499E08C" w:rsidR="00DB5BEE" w:rsidRDefault="00DB5BEE" w:rsidP="00231551">
      <w:pPr>
        <w:spacing w:line="276" w:lineRule="auto"/>
        <w:ind w:left="-284"/>
        <w:rPr>
          <w:rFonts w:ascii="Arial" w:hAnsi="Arial" w:cs="Arial"/>
          <w:sz w:val="20"/>
          <w:lang w:val="en-GB"/>
        </w:rPr>
      </w:pPr>
      <w:r>
        <w:rPr>
          <w:rFonts w:ascii="Arial" w:hAnsi="Arial" w:cs="Arial"/>
          <w:sz w:val="20"/>
          <w:lang w:val="en-GB"/>
        </w:rPr>
        <w:t xml:space="preserve">The </w:t>
      </w:r>
      <w:r>
        <w:rPr>
          <w:rFonts w:ascii="Arial" w:hAnsi="Arial" w:cs="Arial"/>
          <w:i/>
          <w:sz w:val="20"/>
          <w:lang w:val="en-GB"/>
        </w:rPr>
        <w:t xml:space="preserve">Local Government Act, Land Title Act </w:t>
      </w:r>
      <w:r>
        <w:rPr>
          <w:rFonts w:ascii="Arial" w:hAnsi="Arial" w:cs="Arial"/>
          <w:sz w:val="20"/>
          <w:lang w:val="en-GB"/>
        </w:rPr>
        <w:t xml:space="preserve">and the District of </w:t>
      </w:r>
      <w:r w:rsidR="002839DF">
        <w:rPr>
          <w:rFonts w:ascii="Arial" w:hAnsi="Arial" w:cs="Arial"/>
          <w:sz w:val="20"/>
          <w:lang w:val="en-GB"/>
        </w:rPr>
        <w:t>Summerland</w:t>
      </w:r>
      <w:r>
        <w:rPr>
          <w:rFonts w:ascii="Arial" w:hAnsi="Arial" w:cs="Arial"/>
          <w:sz w:val="20"/>
          <w:lang w:val="en-GB"/>
        </w:rPr>
        <w:t xml:space="preserve"> Subdivision and Development Servicing Bylaw regulate the subdivision of land.  The </w:t>
      </w:r>
      <w:r>
        <w:rPr>
          <w:rFonts w:ascii="Arial" w:hAnsi="Arial" w:cs="Arial"/>
          <w:i/>
          <w:sz w:val="20"/>
          <w:lang w:val="en-GB"/>
        </w:rPr>
        <w:t>Land Title Act</w:t>
      </w:r>
      <w:r>
        <w:rPr>
          <w:rFonts w:ascii="Arial" w:hAnsi="Arial" w:cs="Arial"/>
          <w:sz w:val="20"/>
          <w:lang w:val="en-GB"/>
        </w:rPr>
        <w:t xml:space="preserve"> provides for the appointment of Approving Officers who are responsible for administering any application to subdivide lands.  All requests for subdivision in the District of </w:t>
      </w:r>
      <w:r w:rsidR="002839DF">
        <w:rPr>
          <w:rFonts w:ascii="Arial" w:hAnsi="Arial" w:cs="Arial"/>
          <w:sz w:val="20"/>
          <w:lang w:val="en-GB"/>
        </w:rPr>
        <w:t>Summerland</w:t>
      </w:r>
      <w:r>
        <w:rPr>
          <w:rFonts w:ascii="Arial" w:hAnsi="Arial" w:cs="Arial"/>
          <w:sz w:val="20"/>
          <w:lang w:val="en-GB"/>
        </w:rPr>
        <w:t xml:space="preserve"> must be processed through the subdivision approval process and approved by the Approving Officer.  City Council has no authority with respect to the subdivision of land.</w:t>
      </w:r>
    </w:p>
    <w:p w14:paraId="4ACC746F" w14:textId="77777777" w:rsidR="00DB5BEE" w:rsidRDefault="00DB5BEE" w:rsidP="00231551">
      <w:pPr>
        <w:spacing w:line="276" w:lineRule="auto"/>
        <w:ind w:left="-284"/>
        <w:rPr>
          <w:rFonts w:ascii="Arial" w:hAnsi="Arial" w:cs="Arial"/>
          <w:sz w:val="20"/>
          <w:lang w:val="en-GB"/>
        </w:rPr>
      </w:pPr>
    </w:p>
    <w:p w14:paraId="209B9F57" w14:textId="77777777" w:rsidR="00DB5BEE" w:rsidRPr="00DB5BEE" w:rsidRDefault="00DB5BEE" w:rsidP="00231551">
      <w:pPr>
        <w:spacing w:line="276" w:lineRule="auto"/>
        <w:ind w:left="-284"/>
        <w:rPr>
          <w:rFonts w:ascii="Arial" w:hAnsi="Arial" w:cs="Arial"/>
          <w:sz w:val="20"/>
          <w:lang w:val="en-GB"/>
        </w:rPr>
      </w:pPr>
      <w:r>
        <w:rPr>
          <w:rFonts w:ascii="Arial" w:hAnsi="Arial" w:cs="Arial"/>
          <w:sz w:val="20"/>
          <w:lang w:val="en-GB"/>
        </w:rPr>
        <w:t xml:space="preserve">The Approving Officer ensures that each subdivision meets the requirements of the </w:t>
      </w:r>
      <w:r w:rsidR="003907B0">
        <w:rPr>
          <w:rFonts w:ascii="Arial" w:hAnsi="Arial" w:cs="Arial"/>
          <w:sz w:val="20"/>
          <w:lang w:val="en-GB"/>
        </w:rPr>
        <w:t xml:space="preserve">Official Community Plan, </w:t>
      </w:r>
      <w:r>
        <w:rPr>
          <w:rFonts w:ascii="Arial" w:hAnsi="Arial" w:cs="Arial"/>
          <w:sz w:val="20"/>
          <w:lang w:val="en-GB"/>
        </w:rPr>
        <w:t>Zoning Bylaw and the Subdivision and Development Servicing Bylaws.  Matters of lot size, road widths, access, road and park dedication and works and services such as water, sewer, stormwater management and other utilities are considered by the Approving Officer.  The Approving Officer is charged with protecting sensitive environments</w:t>
      </w:r>
      <w:r w:rsidR="002F66D9">
        <w:rPr>
          <w:rFonts w:ascii="Arial" w:hAnsi="Arial" w:cs="Arial"/>
          <w:sz w:val="20"/>
          <w:lang w:val="en-GB"/>
        </w:rPr>
        <w:t xml:space="preserve"> and the community from natural hazards </w:t>
      </w:r>
      <w:r>
        <w:rPr>
          <w:rFonts w:ascii="Arial" w:hAnsi="Arial" w:cs="Arial"/>
          <w:sz w:val="20"/>
          <w:lang w:val="en-GB"/>
        </w:rPr>
        <w:t>through the</w:t>
      </w:r>
      <w:r w:rsidR="002F66D9">
        <w:rPr>
          <w:rFonts w:ascii="Arial" w:hAnsi="Arial" w:cs="Arial"/>
          <w:sz w:val="20"/>
          <w:lang w:val="en-GB"/>
        </w:rPr>
        <w:t xml:space="preserve"> application of Official Community Plan Development Permit Area guidelines, Provincial regulations where applicable and sound subdivision practices.  The Approving Officer is also responsible for protecting the future development potential of adjacent lands, most particularly with respect to the provision of legal road access.</w:t>
      </w:r>
    </w:p>
    <w:p w14:paraId="0D3C9E5B" w14:textId="77777777" w:rsidR="00DB5BEE" w:rsidRDefault="00DB5BEE" w:rsidP="00231551">
      <w:pPr>
        <w:spacing w:line="276" w:lineRule="auto"/>
        <w:ind w:left="-284"/>
        <w:rPr>
          <w:rFonts w:ascii="Arial" w:hAnsi="Arial" w:cs="Arial"/>
          <w:sz w:val="20"/>
          <w:lang w:val="en-GB"/>
        </w:rPr>
      </w:pPr>
    </w:p>
    <w:p w14:paraId="6993C30D" w14:textId="77777777" w:rsidR="003907B0" w:rsidRDefault="003907B0" w:rsidP="00231551">
      <w:pPr>
        <w:spacing w:line="276" w:lineRule="auto"/>
        <w:ind w:left="-284"/>
        <w:rPr>
          <w:rFonts w:ascii="Arial" w:hAnsi="Arial" w:cs="Arial"/>
          <w:sz w:val="20"/>
          <w:lang w:val="en-GB"/>
        </w:rPr>
      </w:pPr>
      <w:r>
        <w:rPr>
          <w:rFonts w:ascii="Arial" w:hAnsi="Arial" w:cs="Arial"/>
          <w:sz w:val="20"/>
          <w:lang w:val="en-GB"/>
        </w:rPr>
        <w:t>There is a wide range of both provincial and local government legislation and regulations taken into consideration in assessing a subdivision application including, but not limited to:</w:t>
      </w:r>
    </w:p>
    <w:p w14:paraId="64AEBA30" w14:textId="77777777" w:rsidR="003907B0" w:rsidRDefault="003907B0" w:rsidP="00231551">
      <w:pPr>
        <w:spacing w:line="276" w:lineRule="auto"/>
        <w:ind w:left="-284"/>
        <w:rPr>
          <w:rFonts w:ascii="Arial" w:hAnsi="Arial" w:cs="Arial"/>
          <w:sz w:val="20"/>
          <w:lang w:val="en-GB"/>
        </w:rPr>
      </w:pPr>
    </w:p>
    <w:p w14:paraId="1E29B5EE" w14:textId="77777777" w:rsidR="003907B0" w:rsidRDefault="003907B0" w:rsidP="00231551">
      <w:pPr>
        <w:spacing w:line="276" w:lineRule="auto"/>
        <w:ind w:left="-284"/>
        <w:rPr>
          <w:rFonts w:ascii="Arial" w:hAnsi="Arial" w:cs="Arial"/>
          <w:sz w:val="20"/>
          <w:lang w:val="en-GB"/>
        </w:rPr>
      </w:pPr>
      <w:r>
        <w:rPr>
          <w:rFonts w:ascii="Arial" w:hAnsi="Arial" w:cs="Arial"/>
          <w:sz w:val="20"/>
          <w:lang w:val="en-GB"/>
        </w:rPr>
        <w:tab/>
        <w:t>Provincial Government</w:t>
      </w:r>
    </w:p>
    <w:p w14:paraId="413533EB" w14:textId="77777777" w:rsidR="00812D1D" w:rsidRDefault="003907B0" w:rsidP="009C4DA7">
      <w:pPr>
        <w:pStyle w:val="ListParagraph"/>
        <w:numPr>
          <w:ilvl w:val="0"/>
          <w:numId w:val="29"/>
        </w:numPr>
        <w:spacing w:line="276" w:lineRule="auto"/>
        <w:rPr>
          <w:rFonts w:ascii="Arial" w:hAnsi="Arial" w:cs="Arial"/>
          <w:i/>
          <w:sz w:val="20"/>
          <w:lang w:val="en-GB"/>
        </w:rPr>
      </w:pPr>
      <w:r w:rsidRPr="00812D1D">
        <w:rPr>
          <w:rFonts w:ascii="Arial" w:hAnsi="Arial" w:cs="Arial"/>
          <w:i/>
          <w:sz w:val="20"/>
          <w:lang w:val="en-GB"/>
        </w:rPr>
        <w:t>Land Title Act</w:t>
      </w:r>
      <w:r w:rsidR="00812D1D">
        <w:rPr>
          <w:rFonts w:ascii="Arial" w:hAnsi="Arial" w:cs="Arial"/>
          <w:i/>
          <w:sz w:val="20"/>
          <w:lang w:val="en-GB"/>
        </w:rPr>
        <w:t xml:space="preserve">   </w:t>
      </w:r>
      <w:hyperlink r:id="rId9" w:history="1">
        <w:r w:rsidR="009C4DA7" w:rsidRPr="005404E7">
          <w:rPr>
            <w:rStyle w:val="Hyperlink"/>
            <w:rFonts w:ascii="Arial" w:hAnsi="Arial" w:cs="Arial"/>
            <w:i/>
            <w:sz w:val="20"/>
            <w:lang w:val="en-GB"/>
          </w:rPr>
          <w:t>http://www.bclaws.ca/Recon/document/ID/freeside/96250_02</w:t>
        </w:r>
      </w:hyperlink>
    </w:p>
    <w:p w14:paraId="31158AA6" w14:textId="77777777" w:rsidR="00812D1D" w:rsidRDefault="00812D1D" w:rsidP="00812D1D">
      <w:pPr>
        <w:pStyle w:val="ListParagraph"/>
        <w:numPr>
          <w:ilvl w:val="0"/>
          <w:numId w:val="29"/>
        </w:numPr>
        <w:spacing w:line="276" w:lineRule="auto"/>
        <w:rPr>
          <w:rFonts w:ascii="Arial" w:hAnsi="Arial" w:cs="Arial"/>
          <w:i/>
          <w:sz w:val="20"/>
          <w:lang w:val="en-GB"/>
        </w:rPr>
      </w:pPr>
      <w:r>
        <w:rPr>
          <w:rFonts w:ascii="Arial" w:hAnsi="Arial" w:cs="Arial"/>
          <w:i/>
          <w:sz w:val="20"/>
          <w:lang w:val="en-GB"/>
        </w:rPr>
        <w:t xml:space="preserve">Local Government Act   </w:t>
      </w:r>
      <w:hyperlink r:id="rId10" w:history="1">
        <w:r w:rsidRPr="005404E7">
          <w:rPr>
            <w:rStyle w:val="Hyperlink"/>
            <w:rFonts w:ascii="Arial" w:hAnsi="Arial" w:cs="Arial"/>
            <w:i/>
            <w:sz w:val="20"/>
            <w:lang w:val="en-GB"/>
          </w:rPr>
          <w:t>http://www.bclaws.ca/civix/document/LOC/lc/statreg/--%20L%20--/Local%20Government%20Act%20%5BRSBC%202015%5D%20c.%201/00_Act/r15001_01.xml</w:t>
        </w:r>
      </w:hyperlink>
      <w:r>
        <w:rPr>
          <w:rFonts w:ascii="Arial" w:hAnsi="Arial" w:cs="Arial"/>
          <w:i/>
          <w:sz w:val="20"/>
          <w:lang w:val="en-GB"/>
        </w:rPr>
        <w:t xml:space="preserve"> </w:t>
      </w:r>
    </w:p>
    <w:p w14:paraId="2274D8B3" w14:textId="77777777" w:rsidR="00812D1D" w:rsidRDefault="00812D1D" w:rsidP="00812D1D">
      <w:pPr>
        <w:pStyle w:val="ListParagraph"/>
        <w:numPr>
          <w:ilvl w:val="0"/>
          <w:numId w:val="29"/>
        </w:numPr>
        <w:spacing w:line="276" w:lineRule="auto"/>
        <w:rPr>
          <w:rFonts w:ascii="Arial" w:hAnsi="Arial" w:cs="Arial"/>
          <w:i/>
          <w:sz w:val="20"/>
          <w:lang w:val="en-GB"/>
        </w:rPr>
      </w:pPr>
      <w:r>
        <w:rPr>
          <w:rFonts w:ascii="Arial" w:hAnsi="Arial" w:cs="Arial"/>
          <w:i/>
          <w:sz w:val="20"/>
          <w:lang w:val="en-GB"/>
        </w:rPr>
        <w:t xml:space="preserve">Strata Property Act   </w:t>
      </w:r>
      <w:hyperlink r:id="rId11" w:history="1">
        <w:r w:rsidRPr="005404E7">
          <w:rPr>
            <w:rStyle w:val="Hyperlink"/>
            <w:rFonts w:ascii="Arial" w:hAnsi="Arial" w:cs="Arial"/>
            <w:i/>
            <w:sz w:val="20"/>
            <w:lang w:val="en-GB"/>
          </w:rPr>
          <w:t>http://www.bclaws.ca/EPLibraries/bclaws_new/document/ID/freeside/98043_01</w:t>
        </w:r>
      </w:hyperlink>
      <w:r>
        <w:rPr>
          <w:rFonts w:ascii="Arial" w:hAnsi="Arial" w:cs="Arial"/>
          <w:i/>
          <w:sz w:val="20"/>
          <w:lang w:val="en-GB"/>
        </w:rPr>
        <w:t xml:space="preserve"> </w:t>
      </w:r>
    </w:p>
    <w:p w14:paraId="77AA0F0F" w14:textId="77777777" w:rsidR="00812D1D" w:rsidRDefault="00812D1D" w:rsidP="00812D1D">
      <w:pPr>
        <w:pStyle w:val="ListParagraph"/>
        <w:numPr>
          <w:ilvl w:val="0"/>
          <w:numId w:val="29"/>
        </w:numPr>
        <w:spacing w:line="276" w:lineRule="auto"/>
        <w:rPr>
          <w:rFonts w:ascii="Arial" w:hAnsi="Arial" w:cs="Arial"/>
          <w:sz w:val="20"/>
          <w:lang w:val="en-GB"/>
        </w:rPr>
      </w:pPr>
      <w:r w:rsidRPr="00812D1D">
        <w:rPr>
          <w:rFonts w:ascii="Arial" w:hAnsi="Arial" w:cs="Arial"/>
          <w:sz w:val="20"/>
          <w:lang w:val="en-GB"/>
        </w:rPr>
        <w:t>Bare Land Strata Regulations</w:t>
      </w:r>
      <w:r>
        <w:rPr>
          <w:rFonts w:ascii="Arial" w:hAnsi="Arial" w:cs="Arial"/>
          <w:sz w:val="20"/>
          <w:lang w:val="en-GB"/>
        </w:rPr>
        <w:t xml:space="preserve">   </w:t>
      </w:r>
      <w:hyperlink r:id="rId12" w:history="1">
        <w:r w:rsidRPr="005404E7">
          <w:rPr>
            <w:rStyle w:val="Hyperlink"/>
            <w:rFonts w:ascii="Arial" w:hAnsi="Arial" w:cs="Arial"/>
            <w:sz w:val="20"/>
            <w:lang w:val="en-GB"/>
          </w:rPr>
          <w:t>http://www.bclaws.ca/Recon/document/ID/freeside/11_75_78</w:t>
        </w:r>
      </w:hyperlink>
      <w:r>
        <w:rPr>
          <w:rFonts w:ascii="Arial" w:hAnsi="Arial" w:cs="Arial"/>
          <w:sz w:val="20"/>
          <w:lang w:val="en-GB"/>
        </w:rPr>
        <w:t xml:space="preserve"> </w:t>
      </w:r>
    </w:p>
    <w:p w14:paraId="5210AFF4" w14:textId="77777777" w:rsidR="00812D1D" w:rsidRDefault="00812D1D" w:rsidP="00812D1D">
      <w:pPr>
        <w:pStyle w:val="ListParagraph"/>
        <w:numPr>
          <w:ilvl w:val="0"/>
          <w:numId w:val="29"/>
        </w:numPr>
        <w:spacing w:line="276" w:lineRule="auto"/>
        <w:rPr>
          <w:rFonts w:ascii="Arial" w:hAnsi="Arial" w:cs="Arial"/>
          <w:sz w:val="20"/>
          <w:lang w:val="en-GB"/>
        </w:rPr>
      </w:pPr>
      <w:r w:rsidRPr="00812D1D">
        <w:rPr>
          <w:rFonts w:ascii="Arial" w:hAnsi="Arial" w:cs="Arial"/>
          <w:i/>
          <w:sz w:val="20"/>
          <w:lang w:val="en-GB"/>
        </w:rPr>
        <w:t>Agricultural Land Commission Act</w:t>
      </w:r>
      <w:r>
        <w:rPr>
          <w:rFonts w:ascii="Arial" w:hAnsi="Arial" w:cs="Arial"/>
          <w:sz w:val="20"/>
          <w:lang w:val="en-GB"/>
        </w:rPr>
        <w:t xml:space="preserve">  </w:t>
      </w:r>
      <w:r w:rsidRPr="00812D1D">
        <w:rPr>
          <w:rFonts w:ascii="Arial" w:hAnsi="Arial" w:cs="Arial"/>
          <w:sz w:val="20"/>
          <w:lang w:val="en-GB"/>
        </w:rPr>
        <w:t xml:space="preserve"> </w:t>
      </w:r>
      <w:hyperlink r:id="rId13" w:history="1">
        <w:r w:rsidRPr="005404E7">
          <w:rPr>
            <w:rStyle w:val="Hyperlink"/>
            <w:rFonts w:ascii="Arial" w:hAnsi="Arial" w:cs="Arial"/>
            <w:sz w:val="20"/>
            <w:lang w:val="en-GB"/>
          </w:rPr>
          <w:t>http://www.bclaws.ca/civix/document/id/complete/statreg/02036_01</w:t>
        </w:r>
      </w:hyperlink>
      <w:r>
        <w:rPr>
          <w:rFonts w:ascii="Arial" w:hAnsi="Arial" w:cs="Arial"/>
          <w:sz w:val="20"/>
          <w:lang w:val="en-GB"/>
        </w:rPr>
        <w:t xml:space="preserve"> </w:t>
      </w:r>
    </w:p>
    <w:p w14:paraId="653B0712" w14:textId="77777777" w:rsidR="009C4DA7" w:rsidRPr="00812D1D" w:rsidRDefault="009C4DA7" w:rsidP="009C4DA7">
      <w:pPr>
        <w:pStyle w:val="ListParagraph"/>
        <w:numPr>
          <w:ilvl w:val="0"/>
          <w:numId w:val="29"/>
        </w:numPr>
        <w:spacing w:line="276" w:lineRule="auto"/>
        <w:rPr>
          <w:rFonts w:ascii="Arial" w:hAnsi="Arial" w:cs="Arial"/>
          <w:sz w:val="20"/>
          <w:lang w:val="en-GB"/>
        </w:rPr>
      </w:pPr>
      <w:r>
        <w:rPr>
          <w:rFonts w:ascii="Arial" w:hAnsi="Arial" w:cs="Arial"/>
          <w:sz w:val="20"/>
          <w:lang w:val="en-GB"/>
        </w:rPr>
        <w:t xml:space="preserve">Site Profiles   </w:t>
      </w:r>
      <w:hyperlink r:id="rId14" w:history="1">
        <w:r w:rsidRPr="005404E7">
          <w:rPr>
            <w:rStyle w:val="Hyperlink"/>
            <w:rFonts w:ascii="Arial" w:hAnsi="Arial" w:cs="Arial"/>
            <w:sz w:val="20"/>
            <w:lang w:val="en-GB"/>
          </w:rPr>
          <w:t>http://www2.gov.bc.ca/assets/gov/environment/air-land-water/site-remediation/docs/administrative-guidance/ag13.pdf</w:t>
        </w:r>
      </w:hyperlink>
      <w:r>
        <w:rPr>
          <w:rFonts w:ascii="Arial" w:hAnsi="Arial" w:cs="Arial"/>
          <w:sz w:val="20"/>
          <w:lang w:val="en-GB"/>
        </w:rPr>
        <w:t xml:space="preserve"> </w:t>
      </w:r>
    </w:p>
    <w:p w14:paraId="248B18CE" w14:textId="77777777" w:rsidR="00812D1D" w:rsidRDefault="009C4DA7" w:rsidP="00EF50C4">
      <w:pPr>
        <w:spacing w:line="276" w:lineRule="auto"/>
        <w:ind w:left="-284"/>
        <w:rPr>
          <w:rFonts w:ascii="Arial" w:hAnsi="Arial" w:cs="Arial"/>
          <w:sz w:val="20"/>
          <w:lang w:val="en-GB"/>
        </w:rPr>
      </w:pPr>
      <w:r>
        <w:rPr>
          <w:rFonts w:ascii="Arial" w:hAnsi="Arial" w:cs="Arial"/>
          <w:sz w:val="20"/>
          <w:lang w:val="en-GB"/>
        </w:rPr>
        <w:lastRenderedPageBreak/>
        <w:t>Local Government</w:t>
      </w:r>
    </w:p>
    <w:p w14:paraId="07435375" w14:textId="54625B99" w:rsidR="009C4DA7" w:rsidRDefault="009C4DA7" w:rsidP="00EF50C4">
      <w:pPr>
        <w:pStyle w:val="ListParagraph"/>
        <w:numPr>
          <w:ilvl w:val="0"/>
          <w:numId w:val="30"/>
        </w:numPr>
        <w:spacing w:line="276" w:lineRule="auto"/>
        <w:ind w:left="426"/>
        <w:rPr>
          <w:rFonts w:ascii="Arial" w:hAnsi="Arial" w:cs="Arial"/>
          <w:sz w:val="20"/>
          <w:lang w:val="en-GB"/>
        </w:rPr>
      </w:pPr>
      <w:r>
        <w:rPr>
          <w:rFonts w:ascii="Arial" w:hAnsi="Arial" w:cs="Arial"/>
          <w:sz w:val="20"/>
          <w:lang w:val="en-GB"/>
        </w:rPr>
        <w:t>Zoning Bylaw</w:t>
      </w:r>
      <w:r w:rsidR="00EF50C4">
        <w:rPr>
          <w:rFonts w:ascii="Arial" w:hAnsi="Arial" w:cs="Arial"/>
          <w:sz w:val="20"/>
          <w:lang w:val="en-GB"/>
        </w:rPr>
        <w:t xml:space="preserve">   </w:t>
      </w:r>
      <w:hyperlink r:id="rId15" w:history="1">
        <w:r w:rsidR="002839DF" w:rsidRPr="002839DF">
          <w:rPr>
            <w:rStyle w:val="Hyperlink"/>
            <w:rFonts w:ascii="Arial" w:hAnsi="Arial" w:cs="Arial"/>
            <w:sz w:val="20"/>
          </w:rPr>
          <w:t>https://www.summerland.ca/docs/default-source/default-document-library/2000-450-schedule-a-zoning-bylaw---2019-09-24af189e5cf68d6e33909cff00007e7f94.pdf?sfvrsn=a395f0fb_0</w:t>
        </w:r>
      </w:hyperlink>
    </w:p>
    <w:p w14:paraId="3CE560F5" w14:textId="5E183EF3" w:rsidR="009C4DA7" w:rsidRDefault="009C4DA7" w:rsidP="00EF50C4">
      <w:pPr>
        <w:pStyle w:val="ListParagraph"/>
        <w:numPr>
          <w:ilvl w:val="0"/>
          <w:numId w:val="30"/>
        </w:numPr>
        <w:spacing w:line="276" w:lineRule="auto"/>
        <w:ind w:left="426" w:right="-234"/>
        <w:rPr>
          <w:rFonts w:ascii="Arial" w:hAnsi="Arial" w:cs="Arial"/>
          <w:sz w:val="20"/>
          <w:lang w:val="en-GB"/>
        </w:rPr>
      </w:pPr>
      <w:r>
        <w:rPr>
          <w:rFonts w:ascii="Arial" w:hAnsi="Arial" w:cs="Arial"/>
          <w:sz w:val="20"/>
          <w:lang w:val="en-GB"/>
        </w:rPr>
        <w:t>Subdivision and Development Servicing Bylaw</w:t>
      </w:r>
      <w:r w:rsidR="00EF50C4" w:rsidRPr="002839DF">
        <w:rPr>
          <w:rFonts w:ascii="Arial" w:hAnsi="Arial" w:cs="Arial"/>
          <w:sz w:val="20"/>
          <w:lang w:val="en-GB"/>
        </w:rPr>
        <w:t xml:space="preserve"> </w:t>
      </w:r>
      <w:hyperlink r:id="rId16" w:history="1">
        <w:r w:rsidR="002839DF" w:rsidRPr="002839DF">
          <w:rPr>
            <w:rStyle w:val="Hyperlink"/>
            <w:rFonts w:ascii="Arial" w:hAnsi="Arial" w:cs="Arial"/>
            <w:sz w:val="20"/>
          </w:rPr>
          <w:t>https://www.summerland.ca/docs/default-source/default-document-library/subdivision-and-development-servicing-bylaw-99-004-(consolidated-to-october-10-2017).pdf?sfvrsn=a363f4fb_0</w:t>
        </w:r>
      </w:hyperlink>
    </w:p>
    <w:p w14:paraId="46C56C59" w14:textId="0B3AEF4F" w:rsidR="009C4DA7" w:rsidRPr="002839DF" w:rsidRDefault="009C4DA7" w:rsidP="002839DF">
      <w:pPr>
        <w:pStyle w:val="ListParagraph"/>
        <w:numPr>
          <w:ilvl w:val="0"/>
          <w:numId w:val="30"/>
        </w:numPr>
        <w:spacing w:line="276" w:lineRule="auto"/>
        <w:ind w:left="426"/>
        <w:rPr>
          <w:rFonts w:ascii="Arial" w:hAnsi="Arial" w:cs="Arial"/>
          <w:sz w:val="20"/>
          <w:lang w:val="en-GB"/>
        </w:rPr>
      </w:pPr>
      <w:r>
        <w:rPr>
          <w:rFonts w:ascii="Arial" w:hAnsi="Arial" w:cs="Arial"/>
          <w:sz w:val="20"/>
          <w:lang w:val="en-GB"/>
        </w:rPr>
        <w:t xml:space="preserve">Official Community Plan </w:t>
      </w:r>
      <w:r w:rsidR="00EF50C4">
        <w:rPr>
          <w:rFonts w:ascii="Arial" w:hAnsi="Arial" w:cs="Arial"/>
          <w:sz w:val="20"/>
          <w:lang w:val="en-GB"/>
        </w:rPr>
        <w:t xml:space="preserve">  </w:t>
      </w:r>
      <w:hyperlink r:id="rId17" w:history="1">
        <w:r w:rsidR="002839DF" w:rsidRPr="002839DF">
          <w:rPr>
            <w:rStyle w:val="Hyperlink"/>
            <w:rFonts w:ascii="Arial" w:hAnsi="Arial" w:cs="Arial"/>
            <w:sz w:val="20"/>
          </w:rPr>
          <w:t>https://www.summerland.ca/docs/default-source/development-services/bylaws/2014-ocp---schedule-a-consolidated-to-2018-09-11.pdf?sfvrsn=e7bbf2fb_2</w:t>
        </w:r>
      </w:hyperlink>
    </w:p>
    <w:p w14:paraId="1EDA67E7" w14:textId="77777777" w:rsidR="00812D1D" w:rsidRDefault="00812D1D" w:rsidP="00231551">
      <w:pPr>
        <w:spacing w:line="276" w:lineRule="auto"/>
        <w:ind w:left="-284"/>
        <w:rPr>
          <w:rFonts w:ascii="Arial" w:hAnsi="Arial" w:cs="Arial"/>
          <w:i/>
          <w:sz w:val="20"/>
          <w:lang w:val="en-GB"/>
        </w:rPr>
      </w:pPr>
    </w:p>
    <w:p w14:paraId="3BD0CD07" w14:textId="77777777" w:rsidR="00A80436" w:rsidRDefault="00250A4C" w:rsidP="00231551">
      <w:pPr>
        <w:spacing w:line="276" w:lineRule="auto"/>
        <w:ind w:left="-284"/>
        <w:rPr>
          <w:rFonts w:ascii="Arial" w:hAnsi="Arial" w:cs="Arial"/>
          <w:sz w:val="20"/>
          <w:lang w:val="en-GB"/>
        </w:rPr>
      </w:pPr>
      <w:r>
        <w:rPr>
          <w:rFonts w:ascii="Arial" w:hAnsi="Arial" w:cs="Arial"/>
          <w:sz w:val="20"/>
          <w:lang w:val="en-GB"/>
        </w:rPr>
        <w:t>Prior to Subdivision Approval or i</w:t>
      </w:r>
      <w:r w:rsidR="000F16F1">
        <w:rPr>
          <w:rFonts w:ascii="Arial" w:hAnsi="Arial" w:cs="Arial"/>
          <w:sz w:val="20"/>
          <w:lang w:val="en-GB"/>
        </w:rPr>
        <w:t>ssuance of a Building Permit, a</w:t>
      </w:r>
      <w:r>
        <w:rPr>
          <w:rFonts w:ascii="Arial" w:hAnsi="Arial" w:cs="Arial"/>
          <w:sz w:val="20"/>
          <w:lang w:val="en-GB"/>
        </w:rPr>
        <w:t xml:space="preserve"> subdivision or development must be provided with Works and Services within the subdivision or on the lot being developed in accordance with the</w:t>
      </w:r>
      <w:r w:rsidRPr="00231551">
        <w:rPr>
          <w:rFonts w:ascii="Arial" w:hAnsi="Arial" w:cs="Arial"/>
          <w:sz w:val="20"/>
          <w:lang w:val="en-GB"/>
        </w:rPr>
        <w:t xml:space="preserve"> </w:t>
      </w:r>
      <w:r w:rsidR="000F16F1">
        <w:rPr>
          <w:rFonts w:ascii="Arial" w:hAnsi="Arial" w:cs="Arial"/>
          <w:sz w:val="20"/>
          <w:lang w:val="en-GB"/>
        </w:rPr>
        <w:t xml:space="preserve">standards established by the </w:t>
      </w:r>
      <w:r w:rsidRPr="00231551">
        <w:rPr>
          <w:rFonts w:ascii="Arial" w:hAnsi="Arial" w:cs="Arial"/>
          <w:sz w:val="20"/>
          <w:lang w:val="en-GB"/>
        </w:rPr>
        <w:t>Subdivision and Deve</w:t>
      </w:r>
      <w:r>
        <w:rPr>
          <w:rFonts w:ascii="Arial" w:hAnsi="Arial" w:cs="Arial"/>
          <w:sz w:val="20"/>
          <w:lang w:val="en-GB"/>
        </w:rPr>
        <w:t>lopment Servicing (SDS) Bylaw.</w:t>
      </w:r>
    </w:p>
    <w:p w14:paraId="545663A7" w14:textId="77777777" w:rsidR="00D04A08" w:rsidRDefault="00D04A08" w:rsidP="00231551">
      <w:pPr>
        <w:spacing w:line="276" w:lineRule="auto"/>
        <w:ind w:left="-284"/>
        <w:rPr>
          <w:rFonts w:ascii="Arial" w:hAnsi="Arial" w:cs="Arial"/>
          <w:sz w:val="20"/>
          <w:lang w:val="en-GB"/>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D04A08" w14:paraId="6246EE79" w14:textId="77777777" w:rsidTr="00EF50C4">
        <w:tc>
          <w:tcPr>
            <w:tcW w:w="4981" w:type="dxa"/>
          </w:tcPr>
          <w:p w14:paraId="1139DCE8" w14:textId="77777777" w:rsidR="00D04A08" w:rsidRDefault="00D04A08" w:rsidP="00D04A08">
            <w:pPr>
              <w:spacing w:line="276" w:lineRule="auto"/>
              <w:ind w:left="-104"/>
              <w:rPr>
                <w:rFonts w:ascii="Arial" w:hAnsi="Arial" w:cs="Arial"/>
                <w:sz w:val="20"/>
                <w:lang w:val="en-GB"/>
              </w:rPr>
            </w:pPr>
            <w:r>
              <w:rPr>
                <w:rFonts w:ascii="Arial" w:hAnsi="Arial" w:cs="Arial"/>
                <w:sz w:val="20"/>
                <w:lang w:val="en-GB"/>
              </w:rPr>
              <w:t>Applicants are responsible to pay for the following costs associated with obtaining approval for a subdivision where applicable:</w:t>
            </w:r>
          </w:p>
          <w:p w14:paraId="73DC5E96" w14:textId="77777777" w:rsidR="00EF50C4" w:rsidRDefault="00EF50C4" w:rsidP="00D04A08">
            <w:pPr>
              <w:spacing w:line="276" w:lineRule="auto"/>
              <w:ind w:left="-104"/>
              <w:rPr>
                <w:rFonts w:ascii="Arial" w:hAnsi="Arial" w:cs="Arial"/>
                <w:sz w:val="20"/>
                <w:lang w:val="en-GB"/>
              </w:rPr>
            </w:pPr>
          </w:p>
          <w:p w14:paraId="68258412" w14:textId="77777777" w:rsidR="00D04A08" w:rsidRDefault="00D04A08" w:rsidP="00D04A08">
            <w:pPr>
              <w:pStyle w:val="ListParagraph"/>
              <w:numPr>
                <w:ilvl w:val="0"/>
                <w:numId w:val="25"/>
              </w:numPr>
              <w:spacing w:line="276" w:lineRule="auto"/>
              <w:rPr>
                <w:rFonts w:ascii="Arial" w:hAnsi="Arial" w:cs="Arial"/>
                <w:sz w:val="20"/>
                <w:lang w:val="en-GB"/>
              </w:rPr>
            </w:pPr>
            <w:r>
              <w:rPr>
                <w:rFonts w:ascii="Arial" w:hAnsi="Arial" w:cs="Arial"/>
                <w:sz w:val="20"/>
                <w:lang w:val="en-GB"/>
              </w:rPr>
              <w:t>Application, examination and inspection fees</w:t>
            </w:r>
          </w:p>
          <w:p w14:paraId="02488FD1" w14:textId="77777777" w:rsidR="00166AD1" w:rsidRPr="00166AD1" w:rsidRDefault="00D04A08" w:rsidP="00166AD1">
            <w:pPr>
              <w:pStyle w:val="ListParagraph"/>
              <w:numPr>
                <w:ilvl w:val="0"/>
                <w:numId w:val="25"/>
              </w:numPr>
              <w:spacing w:line="276" w:lineRule="auto"/>
              <w:rPr>
                <w:rFonts w:ascii="Arial" w:hAnsi="Arial" w:cs="Arial"/>
                <w:sz w:val="20"/>
                <w:lang w:val="en-GB"/>
              </w:rPr>
            </w:pPr>
            <w:r>
              <w:rPr>
                <w:rFonts w:ascii="Arial" w:hAnsi="Arial" w:cs="Arial"/>
                <w:sz w:val="20"/>
                <w:lang w:val="en-GB"/>
              </w:rPr>
              <w:t>On-site and off-site servicing costs</w:t>
            </w:r>
            <w:r w:rsidR="00166AD1">
              <w:rPr>
                <w:rFonts w:ascii="Arial" w:hAnsi="Arial" w:cs="Arial"/>
                <w:sz w:val="20"/>
                <w:lang w:val="en-GB"/>
              </w:rPr>
              <w:t xml:space="preserve"> (i.e. </w:t>
            </w:r>
            <w:r w:rsidR="00166AD1" w:rsidRPr="00166AD1">
              <w:rPr>
                <w:rFonts w:ascii="Arial" w:hAnsi="Arial" w:cs="Arial"/>
                <w:sz w:val="20"/>
                <w:lang w:val="en-GB"/>
              </w:rPr>
              <w:t>Installation of following may be required:</w:t>
            </w:r>
          </w:p>
          <w:p w14:paraId="34C20045" w14:textId="77777777" w:rsidR="00166AD1" w:rsidRPr="00231551" w:rsidRDefault="00166AD1" w:rsidP="00166AD1">
            <w:pPr>
              <w:spacing w:line="276" w:lineRule="auto"/>
              <w:ind w:left="1168" w:right="-234" w:hanging="284"/>
              <w:rPr>
                <w:rFonts w:ascii="Arial" w:hAnsi="Arial" w:cs="Arial"/>
                <w:sz w:val="20"/>
                <w:lang w:val="en-GB"/>
              </w:rPr>
            </w:pPr>
            <w:r w:rsidRPr="00231551">
              <w:rPr>
                <w:rFonts w:ascii="Arial" w:hAnsi="Arial" w:cs="Arial"/>
                <w:sz w:val="20"/>
                <w:lang w:val="en-GB"/>
              </w:rPr>
              <w:t>•</w:t>
            </w:r>
            <w:r w:rsidRPr="00231551">
              <w:rPr>
                <w:rFonts w:ascii="Arial" w:hAnsi="Arial" w:cs="Arial"/>
                <w:sz w:val="20"/>
                <w:lang w:val="en-GB"/>
              </w:rPr>
              <w:tab/>
              <w:t xml:space="preserve">Roads, curb, gutter, sidewalk </w:t>
            </w:r>
          </w:p>
          <w:p w14:paraId="11912B84" w14:textId="77777777" w:rsidR="00166AD1" w:rsidRPr="00231551" w:rsidRDefault="00166AD1" w:rsidP="00166AD1">
            <w:pPr>
              <w:spacing w:line="276" w:lineRule="auto"/>
              <w:ind w:left="1168" w:right="-234" w:hanging="284"/>
              <w:rPr>
                <w:rFonts w:ascii="Arial" w:hAnsi="Arial" w:cs="Arial"/>
                <w:sz w:val="20"/>
                <w:lang w:val="en-GB"/>
              </w:rPr>
            </w:pPr>
            <w:r w:rsidRPr="00231551">
              <w:rPr>
                <w:rFonts w:ascii="Arial" w:hAnsi="Arial" w:cs="Arial"/>
                <w:sz w:val="20"/>
                <w:lang w:val="en-GB"/>
              </w:rPr>
              <w:t>•</w:t>
            </w:r>
            <w:r w:rsidRPr="00231551">
              <w:rPr>
                <w:rFonts w:ascii="Arial" w:hAnsi="Arial" w:cs="Arial"/>
                <w:sz w:val="20"/>
                <w:lang w:val="en-GB"/>
              </w:rPr>
              <w:tab/>
              <w:t>Water, sanitary sewer</w:t>
            </w:r>
          </w:p>
          <w:p w14:paraId="093F2645" w14:textId="77777777" w:rsidR="00166AD1" w:rsidRPr="00231551" w:rsidRDefault="00166AD1" w:rsidP="00166AD1">
            <w:pPr>
              <w:spacing w:line="276" w:lineRule="auto"/>
              <w:ind w:left="1168" w:right="-234" w:hanging="284"/>
              <w:rPr>
                <w:rFonts w:ascii="Arial" w:hAnsi="Arial" w:cs="Arial"/>
                <w:sz w:val="20"/>
                <w:lang w:val="en-GB"/>
              </w:rPr>
            </w:pPr>
            <w:r w:rsidRPr="00231551">
              <w:rPr>
                <w:rFonts w:ascii="Arial" w:hAnsi="Arial" w:cs="Arial"/>
                <w:sz w:val="20"/>
                <w:lang w:val="en-GB"/>
              </w:rPr>
              <w:t>•</w:t>
            </w:r>
            <w:r w:rsidRPr="00231551">
              <w:rPr>
                <w:rFonts w:ascii="Arial" w:hAnsi="Arial" w:cs="Arial"/>
                <w:sz w:val="20"/>
                <w:lang w:val="en-GB"/>
              </w:rPr>
              <w:tab/>
              <w:t>Storm water management (i.e. storm drains or drywells)</w:t>
            </w:r>
          </w:p>
          <w:p w14:paraId="56ABEB33" w14:textId="77777777" w:rsidR="00166AD1" w:rsidRPr="00231551" w:rsidRDefault="00166AD1" w:rsidP="00166AD1">
            <w:pPr>
              <w:spacing w:line="276" w:lineRule="auto"/>
              <w:ind w:left="1168" w:right="-234" w:hanging="284"/>
              <w:rPr>
                <w:rFonts w:ascii="Arial" w:hAnsi="Arial" w:cs="Arial"/>
                <w:sz w:val="20"/>
                <w:lang w:val="en-GB"/>
              </w:rPr>
            </w:pPr>
            <w:r w:rsidRPr="00231551">
              <w:rPr>
                <w:rFonts w:ascii="Arial" w:hAnsi="Arial" w:cs="Arial"/>
                <w:sz w:val="20"/>
                <w:lang w:val="en-GB"/>
              </w:rPr>
              <w:t>•</w:t>
            </w:r>
            <w:r w:rsidRPr="00231551">
              <w:rPr>
                <w:rFonts w:ascii="Arial" w:hAnsi="Arial" w:cs="Arial"/>
                <w:sz w:val="20"/>
                <w:lang w:val="en-GB"/>
              </w:rPr>
              <w:tab/>
              <w:t>Fire hydrants, street lights</w:t>
            </w:r>
          </w:p>
          <w:p w14:paraId="1C6ADDF8" w14:textId="08EF2683" w:rsidR="00D04A08" w:rsidRPr="00EF50C4" w:rsidRDefault="00166AD1" w:rsidP="00EF50C4">
            <w:pPr>
              <w:spacing w:line="276" w:lineRule="auto"/>
              <w:ind w:left="1168" w:right="-234" w:hanging="284"/>
              <w:rPr>
                <w:rFonts w:ascii="Arial" w:hAnsi="Arial" w:cs="Arial"/>
                <w:sz w:val="20"/>
                <w:lang w:val="en-GB"/>
              </w:rPr>
            </w:pPr>
            <w:r w:rsidRPr="00231551">
              <w:rPr>
                <w:rFonts w:ascii="Arial" w:hAnsi="Arial" w:cs="Arial"/>
                <w:sz w:val="20"/>
                <w:lang w:val="en-GB"/>
              </w:rPr>
              <w:t>•</w:t>
            </w:r>
            <w:r w:rsidRPr="00231551">
              <w:rPr>
                <w:rFonts w:ascii="Arial" w:hAnsi="Arial" w:cs="Arial"/>
                <w:sz w:val="20"/>
                <w:lang w:val="en-GB"/>
              </w:rPr>
              <w:tab/>
            </w:r>
            <w:r w:rsidR="002839DF">
              <w:rPr>
                <w:rFonts w:ascii="Arial" w:hAnsi="Arial" w:cs="Arial"/>
                <w:sz w:val="20"/>
                <w:lang w:val="en-GB"/>
              </w:rPr>
              <w:t>Electrical Utility</w:t>
            </w:r>
            <w:r w:rsidRPr="00231551">
              <w:rPr>
                <w:rFonts w:ascii="Arial" w:hAnsi="Arial" w:cs="Arial"/>
                <w:sz w:val="20"/>
                <w:lang w:val="en-GB"/>
              </w:rPr>
              <w:t xml:space="preserve">, Fortis Gas, </w:t>
            </w:r>
            <w:proofErr w:type="spellStart"/>
            <w:r w:rsidRPr="00231551">
              <w:rPr>
                <w:rFonts w:ascii="Arial" w:hAnsi="Arial" w:cs="Arial"/>
                <w:sz w:val="20"/>
                <w:lang w:val="en-GB"/>
              </w:rPr>
              <w:t>Telus</w:t>
            </w:r>
            <w:proofErr w:type="spellEnd"/>
            <w:r w:rsidRPr="00231551">
              <w:rPr>
                <w:rFonts w:ascii="Arial" w:hAnsi="Arial" w:cs="Arial"/>
                <w:sz w:val="20"/>
                <w:lang w:val="en-GB"/>
              </w:rPr>
              <w:t>, Cable and or other utilities</w:t>
            </w:r>
          </w:p>
          <w:p w14:paraId="4AD22FC9" w14:textId="77777777" w:rsidR="00D04A08" w:rsidRDefault="00D04A08" w:rsidP="00231551">
            <w:pPr>
              <w:spacing w:line="276" w:lineRule="auto"/>
              <w:rPr>
                <w:rFonts w:ascii="Arial" w:hAnsi="Arial" w:cs="Arial"/>
                <w:sz w:val="20"/>
                <w:lang w:val="en-GB"/>
              </w:rPr>
            </w:pPr>
          </w:p>
        </w:tc>
        <w:tc>
          <w:tcPr>
            <w:tcW w:w="4981" w:type="dxa"/>
          </w:tcPr>
          <w:p w14:paraId="7C8010CD" w14:textId="77777777" w:rsidR="00EF50C4" w:rsidRPr="00EF50C4" w:rsidRDefault="00EF50C4" w:rsidP="00EF50C4">
            <w:pPr>
              <w:spacing w:line="276" w:lineRule="auto"/>
              <w:ind w:left="360"/>
              <w:rPr>
                <w:rFonts w:ascii="Arial" w:hAnsi="Arial" w:cs="Arial"/>
                <w:sz w:val="20"/>
                <w:lang w:val="en-GB"/>
              </w:rPr>
            </w:pPr>
          </w:p>
          <w:p w14:paraId="5811800F" w14:textId="77777777" w:rsidR="00EF50C4" w:rsidRDefault="00EF50C4" w:rsidP="00EF50C4">
            <w:pPr>
              <w:spacing w:line="276" w:lineRule="auto"/>
              <w:ind w:left="360"/>
              <w:rPr>
                <w:rFonts w:ascii="Arial" w:hAnsi="Arial" w:cs="Arial"/>
                <w:sz w:val="20"/>
                <w:lang w:val="en-GB"/>
              </w:rPr>
            </w:pPr>
          </w:p>
          <w:p w14:paraId="326A9565" w14:textId="77777777" w:rsidR="00EF50C4" w:rsidRPr="00EF50C4" w:rsidRDefault="00EF50C4" w:rsidP="00EF50C4">
            <w:pPr>
              <w:spacing w:line="276" w:lineRule="auto"/>
              <w:ind w:left="360"/>
              <w:rPr>
                <w:rFonts w:ascii="Arial" w:hAnsi="Arial" w:cs="Arial"/>
                <w:sz w:val="20"/>
                <w:lang w:val="en-GB"/>
              </w:rPr>
            </w:pPr>
          </w:p>
          <w:p w14:paraId="3DF20448" w14:textId="77777777" w:rsidR="00EF50C4" w:rsidRPr="00EF50C4" w:rsidRDefault="00EF50C4" w:rsidP="00EF50C4">
            <w:pPr>
              <w:spacing w:line="276" w:lineRule="auto"/>
              <w:ind w:left="360"/>
              <w:rPr>
                <w:rFonts w:ascii="Arial" w:hAnsi="Arial" w:cs="Arial"/>
                <w:sz w:val="20"/>
                <w:lang w:val="en-GB"/>
              </w:rPr>
            </w:pPr>
          </w:p>
          <w:p w14:paraId="089B07AA" w14:textId="77777777" w:rsidR="00EF50C4" w:rsidRDefault="00EF50C4" w:rsidP="00EF50C4">
            <w:pPr>
              <w:pStyle w:val="ListParagraph"/>
              <w:numPr>
                <w:ilvl w:val="0"/>
                <w:numId w:val="25"/>
              </w:numPr>
              <w:spacing w:line="276" w:lineRule="auto"/>
              <w:rPr>
                <w:rFonts w:ascii="Arial" w:hAnsi="Arial" w:cs="Arial"/>
                <w:sz w:val="20"/>
                <w:lang w:val="en-GB"/>
              </w:rPr>
            </w:pPr>
            <w:r>
              <w:rPr>
                <w:rFonts w:ascii="Arial" w:hAnsi="Arial" w:cs="Arial"/>
                <w:sz w:val="20"/>
                <w:lang w:val="en-GB"/>
              </w:rPr>
              <w:t>Legal and survey costs</w:t>
            </w:r>
          </w:p>
          <w:p w14:paraId="3E81BF81" w14:textId="77777777" w:rsidR="00EF50C4" w:rsidRDefault="00EF50C4" w:rsidP="00EF50C4">
            <w:pPr>
              <w:pStyle w:val="ListParagraph"/>
              <w:numPr>
                <w:ilvl w:val="0"/>
                <w:numId w:val="25"/>
              </w:numPr>
              <w:spacing w:line="276" w:lineRule="auto"/>
              <w:rPr>
                <w:rFonts w:ascii="Arial" w:hAnsi="Arial" w:cs="Arial"/>
                <w:sz w:val="20"/>
                <w:lang w:val="en-GB"/>
              </w:rPr>
            </w:pPr>
            <w:r>
              <w:rPr>
                <w:rFonts w:ascii="Arial" w:hAnsi="Arial" w:cs="Arial"/>
                <w:sz w:val="20"/>
                <w:lang w:val="en-GB"/>
              </w:rPr>
              <w:t>Development Cost Charges</w:t>
            </w:r>
          </w:p>
          <w:p w14:paraId="129C7AED" w14:textId="77777777" w:rsidR="00D04A08" w:rsidRDefault="00EF50C4" w:rsidP="00EF50C4">
            <w:pPr>
              <w:pStyle w:val="ListParagraph"/>
              <w:numPr>
                <w:ilvl w:val="0"/>
                <w:numId w:val="25"/>
              </w:numPr>
              <w:spacing w:line="276" w:lineRule="auto"/>
              <w:rPr>
                <w:rFonts w:ascii="Arial" w:hAnsi="Arial" w:cs="Arial"/>
                <w:sz w:val="20"/>
                <w:lang w:val="en-GB"/>
              </w:rPr>
            </w:pPr>
            <w:r>
              <w:rPr>
                <w:rFonts w:ascii="Arial" w:hAnsi="Arial" w:cs="Arial"/>
                <w:sz w:val="20"/>
                <w:lang w:val="en-GB"/>
              </w:rPr>
              <w:t xml:space="preserve">Current assessed taxes </w:t>
            </w:r>
            <w:r w:rsidR="002510A4">
              <w:rPr>
                <w:rFonts w:ascii="Arial" w:hAnsi="Arial" w:cs="Arial"/>
                <w:sz w:val="20"/>
                <w:lang w:val="en-GB"/>
              </w:rPr>
              <w:t xml:space="preserve">Consultant </w:t>
            </w:r>
            <w:r w:rsidR="00D04A08">
              <w:rPr>
                <w:rFonts w:ascii="Arial" w:hAnsi="Arial" w:cs="Arial"/>
                <w:sz w:val="20"/>
                <w:lang w:val="en-GB"/>
              </w:rPr>
              <w:t>fees</w:t>
            </w:r>
            <w:r w:rsidR="002510A4">
              <w:rPr>
                <w:rFonts w:ascii="Arial" w:hAnsi="Arial" w:cs="Arial"/>
                <w:sz w:val="20"/>
                <w:lang w:val="en-GB"/>
              </w:rPr>
              <w:t xml:space="preserve"> (i.e. E</w:t>
            </w:r>
            <w:r w:rsidR="00D04A08">
              <w:rPr>
                <w:rFonts w:ascii="Arial" w:hAnsi="Arial" w:cs="Arial"/>
                <w:sz w:val="20"/>
                <w:lang w:val="en-GB"/>
              </w:rPr>
              <w:t xml:space="preserve">ngineer, </w:t>
            </w:r>
            <w:r w:rsidR="002510A4">
              <w:rPr>
                <w:rFonts w:ascii="Arial" w:hAnsi="Arial" w:cs="Arial"/>
                <w:sz w:val="20"/>
                <w:lang w:val="en-GB"/>
              </w:rPr>
              <w:t>Qualified Environmental Professional, Lawyer, S</w:t>
            </w:r>
            <w:r w:rsidR="00D04A08">
              <w:rPr>
                <w:rFonts w:ascii="Arial" w:hAnsi="Arial" w:cs="Arial"/>
                <w:sz w:val="20"/>
                <w:lang w:val="en-GB"/>
              </w:rPr>
              <w:t>urveyor</w:t>
            </w:r>
            <w:r w:rsidR="002510A4">
              <w:rPr>
                <w:rFonts w:ascii="Arial" w:hAnsi="Arial" w:cs="Arial"/>
                <w:sz w:val="20"/>
                <w:lang w:val="en-GB"/>
              </w:rPr>
              <w:t>)</w:t>
            </w:r>
          </w:p>
          <w:p w14:paraId="18249F61" w14:textId="77777777" w:rsidR="002510A4" w:rsidRDefault="002510A4" w:rsidP="00D04A08">
            <w:pPr>
              <w:pStyle w:val="ListParagraph"/>
              <w:numPr>
                <w:ilvl w:val="0"/>
                <w:numId w:val="25"/>
              </w:numPr>
              <w:spacing w:line="276" w:lineRule="auto"/>
              <w:rPr>
                <w:rFonts w:ascii="Arial" w:hAnsi="Arial" w:cs="Arial"/>
                <w:sz w:val="20"/>
                <w:lang w:val="en-GB"/>
              </w:rPr>
            </w:pPr>
            <w:r>
              <w:rPr>
                <w:rFonts w:ascii="Arial" w:hAnsi="Arial" w:cs="Arial"/>
                <w:sz w:val="20"/>
                <w:lang w:val="en-GB"/>
              </w:rPr>
              <w:t>Utility installation and fees (i.e. cable, gas and telephone)</w:t>
            </w:r>
          </w:p>
          <w:p w14:paraId="50031871" w14:textId="77777777" w:rsidR="00D04A08" w:rsidRDefault="00D04A08" w:rsidP="00D04A08">
            <w:pPr>
              <w:pStyle w:val="ListParagraph"/>
              <w:numPr>
                <w:ilvl w:val="0"/>
                <w:numId w:val="25"/>
              </w:numPr>
              <w:spacing w:line="276" w:lineRule="auto"/>
              <w:rPr>
                <w:rFonts w:ascii="Arial" w:hAnsi="Arial" w:cs="Arial"/>
                <w:sz w:val="20"/>
                <w:lang w:val="en-GB"/>
              </w:rPr>
            </w:pPr>
            <w:r>
              <w:rPr>
                <w:rFonts w:ascii="Arial" w:hAnsi="Arial" w:cs="Arial"/>
                <w:sz w:val="20"/>
                <w:lang w:val="en-GB"/>
              </w:rPr>
              <w:t>Performance Bond for construction security</w:t>
            </w:r>
          </w:p>
          <w:p w14:paraId="21CD767A" w14:textId="77777777" w:rsidR="00D04A08" w:rsidRPr="00D04A08" w:rsidRDefault="00D04A08" w:rsidP="00D04A08">
            <w:pPr>
              <w:pStyle w:val="ListParagraph"/>
              <w:numPr>
                <w:ilvl w:val="0"/>
                <w:numId w:val="25"/>
              </w:numPr>
              <w:spacing w:line="276" w:lineRule="auto"/>
              <w:rPr>
                <w:rFonts w:ascii="Arial" w:hAnsi="Arial" w:cs="Arial"/>
                <w:sz w:val="20"/>
                <w:lang w:val="en-GB"/>
              </w:rPr>
            </w:pPr>
            <w:r>
              <w:rPr>
                <w:rFonts w:ascii="Arial" w:hAnsi="Arial" w:cs="Arial"/>
                <w:sz w:val="20"/>
                <w:lang w:val="en-GB"/>
              </w:rPr>
              <w:t>Maintenance Bond of 10% for one year after construction is complete</w:t>
            </w:r>
          </w:p>
        </w:tc>
      </w:tr>
    </w:tbl>
    <w:p w14:paraId="56379516" w14:textId="77777777" w:rsidR="00250A4C" w:rsidRDefault="002E4F8A" w:rsidP="00231551">
      <w:pPr>
        <w:spacing w:line="276" w:lineRule="auto"/>
        <w:ind w:left="-284"/>
        <w:rPr>
          <w:rFonts w:ascii="Arial" w:hAnsi="Arial" w:cs="Arial"/>
          <w:sz w:val="20"/>
          <w:lang w:val="en-GB"/>
        </w:rPr>
      </w:pPr>
      <w:r>
        <w:rPr>
          <w:rFonts w:ascii="Arial" w:hAnsi="Arial" w:cs="Arial"/>
          <w:sz w:val="20"/>
          <w:lang w:val="en-GB"/>
        </w:rPr>
        <w:t>Ap</w:t>
      </w:r>
      <w:r w:rsidR="00E14B2F">
        <w:rPr>
          <w:rFonts w:ascii="Arial" w:hAnsi="Arial" w:cs="Arial"/>
          <w:sz w:val="20"/>
          <w:lang w:val="en-GB"/>
        </w:rPr>
        <w:t>plicant</w:t>
      </w:r>
      <w:r>
        <w:rPr>
          <w:rFonts w:ascii="Arial" w:hAnsi="Arial" w:cs="Arial"/>
          <w:sz w:val="20"/>
          <w:lang w:val="en-GB"/>
        </w:rPr>
        <w:t>s are</w:t>
      </w:r>
      <w:r w:rsidR="00D04A08">
        <w:rPr>
          <w:rFonts w:ascii="Arial" w:hAnsi="Arial" w:cs="Arial"/>
          <w:sz w:val="20"/>
          <w:lang w:val="en-GB"/>
        </w:rPr>
        <w:t xml:space="preserve"> also</w:t>
      </w:r>
      <w:r>
        <w:rPr>
          <w:rFonts w:ascii="Arial" w:hAnsi="Arial" w:cs="Arial"/>
          <w:sz w:val="20"/>
          <w:lang w:val="en-GB"/>
        </w:rPr>
        <w:t xml:space="preserve"> responsible to</w:t>
      </w:r>
      <w:r w:rsidR="00E14B2F">
        <w:rPr>
          <w:rFonts w:ascii="Arial" w:hAnsi="Arial" w:cs="Arial"/>
          <w:sz w:val="20"/>
          <w:lang w:val="en-GB"/>
        </w:rPr>
        <w:t xml:space="preserve"> pay all engineering and legal fees as well as outside consulting costs incurred by the District relating to the subdivision and servicing of the land, including detailed review and approval of the Design Drawings, monitoring the installation of the works and services and the costs of connecting the works and services to the District’s existing infrastructure.</w:t>
      </w:r>
    </w:p>
    <w:p w14:paraId="2D5F53DF" w14:textId="77777777" w:rsidR="00EF50C4" w:rsidRDefault="00EF50C4" w:rsidP="00231551">
      <w:pPr>
        <w:spacing w:line="276" w:lineRule="auto"/>
        <w:ind w:left="-284"/>
        <w:rPr>
          <w:rFonts w:ascii="Arial" w:hAnsi="Arial" w:cs="Arial"/>
          <w:sz w:val="20"/>
          <w:lang w:val="en-GB"/>
        </w:rPr>
      </w:pPr>
    </w:p>
    <w:p w14:paraId="3D21548C" w14:textId="77777777" w:rsidR="00D11EA6" w:rsidRDefault="00D11EA6" w:rsidP="00D11EA6">
      <w:pPr>
        <w:spacing w:line="276" w:lineRule="auto"/>
        <w:ind w:left="-284"/>
        <w:rPr>
          <w:rFonts w:ascii="Arial" w:hAnsi="Arial" w:cs="Arial"/>
          <w:sz w:val="20"/>
          <w:lang w:val="en-GB"/>
        </w:rPr>
      </w:pPr>
      <w:r>
        <w:rPr>
          <w:rFonts w:ascii="Arial" w:hAnsi="Arial" w:cs="Arial"/>
          <w:sz w:val="20"/>
          <w:lang w:val="en-GB"/>
        </w:rPr>
        <w:t>Where a proposed subdivision complies with current zoning regulations, an application for subdivision may be submitted to the Approving Officer for consideration.  Once all bylaw requirements and the Approving Officer are satisfied, the plan can be signed and registered at the Land Title Office to give the subdivision full legal affect.  Only when the subdivision plan has been registered at the Land Title Office are titles created and lots available to be transferred to new owners.</w:t>
      </w:r>
    </w:p>
    <w:p w14:paraId="42B56416" w14:textId="77777777" w:rsidR="00D11EA6" w:rsidRDefault="00D11EA6" w:rsidP="00231551">
      <w:pPr>
        <w:spacing w:line="276" w:lineRule="auto"/>
        <w:ind w:left="-284"/>
        <w:rPr>
          <w:rFonts w:ascii="Arial" w:hAnsi="Arial" w:cs="Arial"/>
          <w:sz w:val="20"/>
          <w:lang w:val="en-GB"/>
        </w:rPr>
      </w:pPr>
    </w:p>
    <w:p w14:paraId="43CD890B" w14:textId="4394F032" w:rsidR="00EF50C4" w:rsidRDefault="000F16F1" w:rsidP="00231551">
      <w:pPr>
        <w:spacing w:line="276" w:lineRule="auto"/>
        <w:ind w:left="-284"/>
        <w:rPr>
          <w:rFonts w:ascii="Arial" w:hAnsi="Arial" w:cs="Arial"/>
          <w:sz w:val="20"/>
          <w:lang w:val="en-GB"/>
        </w:rPr>
      </w:pPr>
      <w:r>
        <w:rPr>
          <w:rFonts w:ascii="Arial" w:hAnsi="Arial" w:cs="Arial"/>
          <w:sz w:val="20"/>
          <w:lang w:val="en-GB"/>
        </w:rPr>
        <w:t xml:space="preserve">Anyone wanting to subdivide land in </w:t>
      </w:r>
      <w:r w:rsidR="002839DF">
        <w:rPr>
          <w:rFonts w:ascii="Arial" w:hAnsi="Arial" w:cs="Arial"/>
          <w:sz w:val="20"/>
          <w:lang w:val="en-GB"/>
        </w:rPr>
        <w:t>Summerland</w:t>
      </w:r>
      <w:r>
        <w:rPr>
          <w:rFonts w:ascii="Arial" w:hAnsi="Arial" w:cs="Arial"/>
          <w:sz w:val="20"/>
          <w:lang w:val="en-GB"/>
        </w:rPr>
        <w:t xml:space="preserve"> is encouraged to talk with staff in the Development Services Department before </w:t>
      </w:r>
      <w:proofErr w:type="gramStart"/>
      <w:r>
        <w:rPr>
          <w:rFonts w:ascii="Arial" w:hAnsi="Arial" w:cs="Arial"/>
          <w:sz w:val="20"/>
          <w:lang w:val="en-GB"/>
        </w:rPr>
        <w:t>submitting an application</w:t>
      </w:r>
      <w:proofErr w:type="gramEnd"/>
      <w:r>
        <w:rPr>
          <w:rFonts w:ascii="Arial" w:hAnsi="Arial" w:cs="Arial"/>
          <w:sz w:val="20"/>
          <w:lang w:val="en-GB"/>
        </w:rPr>
        <w:t>.  Staff can help confirm the applicable land use designations and provide guidance with respect to the process to be followed.</w:t>
      </w:r>
      <w:bookmarkStart w:id="0" w:name="_GoBack"/>
      <w:bookmarkEnd w:id="0"/>
    </w:p>
    <w:sectPr w:rsidR="00EF50C4" w:rsidSect="00F326D2">
      <w:headerReference w:type="default" r:id="rId18"/>
      <w:footerReference w:type="default" r:id="rId19"/>
      <w:endnotePr>
        <w:numFmt w:val="decimal"/>
      </w:endnotePr>
      <w:type w:val="continuous"/>
      <w:pgSz w:w="12240" w:h="15840" w:code="1"/>
      <w:pgMar w:top="851" w:right="1134" w:bottom="851" w:left="1134" w:header="680" w:footer="6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20644" w14:textId="77777777" w:rsidR="00F10F85" w:rsidRDefault="00F10F85" w:rsidP="009F6A56">
      <w:r>
        <w:separator/>
      </w:r>
    </w:p>
  </w:endnote>
  <w:endnote w:type="continuationSeparator" w:id="0">
    <w:p w14:paraId="41FB6E30" w14:textId="77777777" w:rsidR="00F10F85" w:rsidRDefault="00F10F85" w:rsidP="009F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7B6DD" w14:textId="5DA6D829" w:rsidR="006C3ED7" w:rsidRPr="002002BA" w:rsidRDefault="002002BA" w:rsidP="00C22D92">
    <w:pPr>
      <w:pStyle w:val="Footer"/>
      <w:rPr>
        <w:rFonts w:ascii="Arial" w:hAnsi="Arial" w:cs="Arial"/>
        <w:noProof/>
        <w:color w:val="808080" w:themeColor="background1" w:themeShade="80"/>
        <w:sz w:val="16"/>
        <w:szCs w:val="16"/>
      </w:rPr>
    </w:pPr>
    <w:r w:rsidRPr="002002BA">
      <w:rPr>
        <w:rFonts w:ascii="Arial" w:hAnsi="Arial" w:cs="Arial"/>
        <w:noProof/>
        <w:color w:val="808080" w:themeColor="background1" w:themeShade="80"/>
        <w:sz w:val="16"/>
        <w:szCs w:val="16"/>
        <w:lang w:val="en-CA" w:eastAsia="en-CA"/>
      </w:rPr>
      <mc:AlternateContent>
        <mc:Choice Requires="wpg">
          <w:drawing>
            <wp:anchor distT="0" distB="0" distL="114300" distR="114300" simplePos="0" relativeHeight="251659264" behindDoc="0" locked="0" layoutInCell="1" allowOverlap="1" wp14:anchorId="6EFB7BA9" wp14:editId="4D79B69D">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531278"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D8B99B" w14:textId="3C96243A" w:rsidR="002002BA" w:rsidRPr="002002BA" w:rsidRDefault="002839DF">
                            <w:pPr>
                              <w:pStyle w:val="Footer"/>
                              <w:tabs>
                                <w:tab w:val="clear" w:pos="4680"/>
                                <w:tab w:val="clear" w:pos="9360"/>
                              </w:tabs>
                              <w:jc w:val="right"/>
                              <w:rPr>
                                <w:rFonts w:ascii="Arial" w:hAnsi="Arial" w:cs="Arial"/>
                              </w:rPr>
                            </w:pPr>
                            <w:sdt>
                              <w:sdtPr>
                                <w:rPr>
                                  <w:rFonts w:ascii="Arial" w:hAnsi="Arial" w:cs="Arial"/>
                                  <w:caps/>
                                  <w:color w:val="0065A4"/>
                                  <w:sz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2002BA" w:rsidRPr="002839DF">
                                  <w:rPr>
                                    <w:rFonts w:ascii="Arial" w:hAnsi="Arial" w:cs="Arial"/>
                                    <w:caps/>
                                    <w:color w:val="0065A4"/>
                                    <w:sz w:val="20"/>
                                  </w:rPr>
                                  <w:t xml:space="preserve">district of </w:t>
                                </w:r>
                                <w:r w:rsidRPr="002839DF">
                                  <w:rPr>
                                    <w:rFonts w:ascii="Arial" w:hAnsi="Arial" w:cs="Arial"/>
                                    <w:caps/>
                                    <w:color w:val="0065A4"/>
                                    <w:sz w:val="20"/>
                                  </w:rPr>
                                  <w:t>summer</w:t>
                                </w:r>
                                <w:r w:rsidR="002002BA" w:rsidRPr="002839DF">
                                  <w:rPr>
                                    <w:rFonts w:ascii="Arial" w:hAnsi="Arial" w:cs="Arial"/>
                                    <w:caps/>
                                    <w:color w:val="0065A4"/>
                                    <w:sz w:val="20"/>
                                  </w:rPr>
                                  <w:t>land</w:t>
                                </w:r>
                              </w:sdtContent>
                            </w:sdt>
                            <w:r w:rsidR="002002BA" w:rsidRPr="002002BA">
                              <w:rPr>
                                <w:rFonts w:ascii="Arial" w:hAnsi="Arial" w:cs="Arial"/>
                                <w:caps/>
                                <w:color w:val="808080" w:themeColor="background1" w:themeShade="80"/>
                                <w:sz w:val="20"/>
                              </w:rPr>
                              <w:t> | </w:t>
                            </w:r>
                            <w:sdt>
                              <w:sdtPr>
                                <w:rPr>
                                  <w:rFonts w:ascii="Arial" w:hAnsi="Arial" w:cs="Arial"/>
                                  <w:color w:val="808080" w:themeColor="background1" w:themeShade="80"/>
                                  <w:sz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2002BA" w:rsidRPr="002002BA">
                                  <w:rPr>
                                    <w:rFonts w:ascii="Arial" w:hAnsi="Arial" w:cs="Arial"/>
                                    <w:color w:val="808080" w:themeColor="background1" w:themeShade="80"/>
                                    <w:sz w:val="20"/>
                                  </w:rPr>
                                  <w:t>Subdivision Information Sheet</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6EFB7BA9"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top:95;width:55312;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37D8B99B" w14:textId="3C96243A" w:rsidR="002002BA" w:rsidRPr="002002BA" w:rsidRDefault="002839DF">
                      <w:pPr>
                        <w:pStyle w:val="Footer"/>
                        <w:tabs>
                          <w:tab w:val="clear" w:pos="4680"/>
                          <w:tab w:val="clear" w:pos="9360"/>
                        </w:tabs>
                        <w:jc w:val="right"/>
                        <w:rPr>
                          <w:rFonts w:ascii="Arial" w:hAnsi="Arial" w:cs="Arial"/>
                        </w:rPr>
                      </w:pPr>
                      <w:sdt>
                        <w:sdtPr>
                          <w:rPr>
                            <w:rFonts w:ascii="Arial" w:hAnsi="Arial" w:cs="Arial"/>
                            <w:caps/>
                            <w:color w:val="0065A4"/>
                            <w:sz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2002BA" w:rsidRPr="002839DF">
                            <w:rPr>
                              <w:rFonts w:ascii="Arial" w:hAnsi="Arial" w:cs="Arial"/>
                              <w:caps/>
                              <w:color w:val="0065A4"/>
                              <w:sz w:val="20"/>
                            </w:rPr>
                            <w:t xml:space="preserve">district of </w:t>
                          </w:r>
                          <w:r w:rsidRPr="002839DF">
                            <w:rPr>
                              <w:rFonts w:ascii="Arial" w:hAnsi="Arial" w:cs="Arial"/>
                              <w:caps/>
                              <w:color w:val="0065A4"/>
                              <w:sz w:val="20"/>
                            </w:rPr>
                            <w:t>summer</w:t>
                          </w:r>
                          <w:r w:rsidR="002002BA" w:rsidRPr="002839DF">
                            <w:rPr>
                              <w:rFonts w:ascii="Arial" w:hAnsi="Arial" w:cs="Arial"/>
                              <w:caps/>
                              <w:color w:val="0065A4"/>
                              <w:sz w:val="20"/>
                            </w:rPr>
                            <w:t>land</w:t>
                          </w:r>
                        </w:sdtContent>
                      </w:sdt>
                      <w:r w:rsidR="002002BA" w:rsidRPr="002002BA">
                        <w:rPr>
                          <w:rFonts w:ascii="Arial" w:hAnsi="Arial" w:cs="Arial"/>
                          <w:caps/>
                          <w:color w:val="808080" w:themeColor="background1" w:themeShade="80"/>
                          <w:sz w:val="20"/>
                        </w:rPr>
                        <w:t> | </w:t>
                      </w:r>
                      <w:sdt>
                        <w:sdtPr>
                          <w:rPr>
                            <w:rFonts w:ascii="Arial" w:hAnsi="Arial" w:cs="Arial"/>
                            <w:color w:val="808080" w:themeColor="background1" w:themeShade="80"/>
                            <w:sz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2002BA" w:rsidRPr="002002BA">
                            <w:rPr>
                              <w:rFonts w:ascii="Arial" w:hAnsi="Arial" w:cs="Arial"/>
                              <w:color w:val="808080" w:themeColor="background1" w:themeShade="80"/>
                              <w:sz w:val="20"/>
                            </w:rPr>
                            <w:t>Subdivision Information Sheet</w:t>
                          </w:r>
                        </w:sdtContent>
                      </w:sdt>
                    </w:p>
                  </w:txbxContent>
                </v:textbox>
              </v:shape>
              <w10:wrap anchorx="page" anchory="margin"/>
            </v:group>
          </w:pict>
        </mc:Fallback>
      </mc:AlternateContent>
    </w:r>
    <w:r w:rsidRPr="002002BA">
      <w:rPr>
        <w:rFonts w:ascii="Arial" w:hAnsi="Arial" w:cs="Arial"/>
        <w:noProof/>
        <w:color w:val="808080" w:themeColor="background1" w:themeShade="80"/>
        <w:sz w:val="16"/>
        <w:szCs w:val="16"/>
      </w:rPr>
      <w:t xml:space="preserve">Rev. 1 </w:t>
    </w:r>
    <w:r w:rsidR="002839DF">
      <w:rPr>
        <w:rFonts w:ascii="Arial" w:hAnsi="Arial" w:cs="Arial"/>
        <w:noProof/>
        <w:color w:val="808080" w:themeColor="background1" w:themeShade="80"/>
        <w:sz w:val="16"/>
        <w:szCs w:val="16"/>
      </w:rPr>
      <w:t>Oct</w:t>
    </w:r>
    <w:r w:rsidRPr="002002BA">
      <w:rPr>
        <w:rFonts w:ascii="Arial" w:hAnsi="Arial" w:cs="Arial"/>
        <w:noProof/>
        <w:color w:val="808080" w:themeColor="background1" w:themeShade="80"/>
        <w:sz w:val="16"/>
        <w:szCs w:val="16"/>
      </w:rPr>
      <w:t>. 201</w:t>
    </w:r>
    <w:r w:rsidR="002839DF">
      <w:rPr>
        <w:rFonts w:ascii="Arial" w:hAnsi="Arial" w:cs="Arial"/>
        <w:noProof/>
        <w:color w:val="808080" w:themeColor="background1" w:themeShade="80"/>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19DEC" w14:textId="77777777" w:rsidR="00F10F85" w:rsidRDefault="00F10F85" w:rsidP="009F6A56">
      <w:r>
        <w:separator/>
      </w:r>
    </w:p>
  </w:footnote>
  <w:footnote w:type="continuationSeparator" w:id="0">
    <w:p w14:paraId="54EB3934" w14:textId="77777777" w:rsidR="00F10F85" w:rsidRDefault="00F10F85" w:rsidP="009F6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458928"/>
      <w:docPartObj>
        <w:docPartGallery w:val="Page Numbers (Top of Page)"/>
        <w:docPartUnique/>
      </w:docPartObj>
    </w:sdtPr>
    <w:sdtEndPr>
      <w:rPr>
        <w:rFonts w:ascii="Arial" w:hAnsi="Arial" w:cs="Arial"/>
        <w:color w:val="7F7F7F" w:themeColor="background1" w:themeShade="7F"/>
        <w:spacing w:val="60"/>
        <w:sz w:val="18"/>
        <w:szCs w:val="18"/>
      </w:rPr>
    </w:sdtEndPr>
    <w:sdtContent>
      <w:p w14:paraId="6C67298A" w14:textId="77777777" w:rsidR="002002BA" w:rsidRPr="002002BA" w:rsidRDefault="002002BA">
        <w:pPr>
          <w:pStyle w:val="Header"/>
          <w:pBdr>
            <w:bottom w:val="single" w:sz="4" w:space="1" w:color="D9D9D9" w:themeColor="background1" w:themeShade="D9"/>
          </w:pBdr>
          <w:rPr>
            <w:rFonts w:ascii="Arial" w:hAnsi="Arial" w:cs="Arial"/>
            <w:b/>
            <w:bCs/>
            <w:sz w:val="18"/>
            <w:szCs w:val="18"/>
          </w:rPr>
        </w:pPr>
        <w:r w:rsidRPr="002839DF">
          <w:rPr>
            <w:rFonts w:ascii="Arial" w:hAnsi="Arial" w:cs="Arial"/>
            <w:color w:val="A6A6A6" w:themeColor="background1" w:themeShade="A6"/>
            <w:sz w:val="18"/>
            <w:szCs w:val="18"/>
          </w:rPr>
          <w:fldChar w:fldCharType="begin"/>
        </w:r>
        <w:r w:rsidRPr="002839DF">
          <w:rPr>
            <w:rFonts w:ascii="Arial" w:hAnsi="Arial" w:cs="Arial"/>
            <w:color w:val="A6A6A6" w:themeColor="background1" w:themeShade="A6"/>
            <w:sz w:val="18"/>
            <w:szCs w:val="18"/>
          </w:rPr>
          <w:instrText xml:space="preserve"> PAGE   \* MERGEFORMAT </w:instrText>
        </w:r>
        <w:r w:rsidRPr="002839DF">
          <w:rPr>
            <w:rFonts w:ascii="Arial" w:hAnsi="Arial" w:cs="Arial"/>
            <w:color w:val="A6A6A6" w:themeColor="background1" w:themeShade="A6"/>
            <w:sz w:val="18"/>
            <w:szCs w:val="18"/>
          </w:rPr>
          <w:fldChar w:fldCharType="separate"/>
        </w:r>
        <w:r w:rsidR="00E32E21" w:rsidRPr="002839DF">
          <w:rPr>
            <w:rFonts w:ascii="Arial" w:hAnsi="Arial" w:cs="Arial"/>
            <w:b/>
            <w:bCs/>
            <w:noProof/>
            <w:color w:val="A6A6A6" w:themeColor="background1" w:themeShade="A6"/>
            <w:sz w:val="18"/>
            <w:szCs w:val="18"/>
          </w:rPr>
          <w:t>2</w:t>
        </w:r>
        <w:r w:rsidRPr="002839DF">
          <w:rPr>
            <w:rFonts w:ascii="Arial" w:hAnsi="Arial" w:cs="Arial"/>
            <w:b/>
            <w:bCs/>
            <w:noProof/>
            <w:color w:val="A6A6A6" w:themeColor="background1" w:themeShade="A6"/>
            <w:sz w:val="18"/>
            <w:szCs w:val="18"/>
          </w:rPr>
          <w:fldChar w:fldCharType="end"/>
        </w:r>
        <w:r w:rsidRPr="002839DF">
          <w:rPr>
            <w:rFonts w:ascii="Arial" w:hAnsi="Arial" w:cs="Arial"/>
            <w:b/>
            <w:bCs/>
            <w:color w:val="A6A6A6" w:themeColor="background1" w:themeShade="A6"/>
            <w:sz w:val="18"/>
            <w:szCs w:val="18"/>
          </w:rPr>
          <w:t xml:space="preserve"> | </w:t>
        </w:r>
        <w:r w:rsidRPr="002002BA">
          <w:rPr>
            <w:rFonts w:ascii="Arial" w:hAnsi="Arial" w:cs="Arial"/>
            <w:color w:val="7F7F7F" w:themeColor="background1" w:themeShade="7F"/>
            <w:spacing w:val="60"/>
            <w:sz w:val="18"/>
            <w:szCs w:val="18"/>
          </w:rPr>
          <w:t>Page</w:t>
        </w:r>
      </w:p>
    </w:sdtContent>
  </w:sdt>
  <w:p w14:paraId="4CB18313" w14:textId="77777777" w:rsidR="006C3ED7" w:rsidRDefault="006C3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6BDD"/>
    <w:multiLevelType w:val="hybridMultilevel"/>
    <w:tmpl w:val="8A1000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BE45C1"/>
    <w:multiLevelType w:val="hybridMultilevel"/>
    <w:tmpl w:val="788647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65776E6"/>
    <w:multiLevelType w:val="hybridMultilevel"/>
    <w:tmpl w:val="43B83BB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925E47"/>
    <w:multiLevelType w:val="hybridMultilevel"/>
    <w:tmpl w:val="0D445C1E"/>
    <w:lvl w:ilvl="0" w:tplc="28AC97BE">
      <w:start w:val="1"/>
      <w:numFmt w:val="decimal"/>
      <w:lvlText w:val="%1."/>
      <w:lvlJc w:val="left"/>
      <w:pPr>
        <w:ind w:left="720" w:hanging="360"/>
      </w:pPr>
      <w:rPr>
        <w:b w:val="0"/>
      </w:rPr>
    </w:lvl>
    <w:lvl w:ilvl="1" w:tplc="A310221C">
      <w:start w:val="1"/>
      <w:numFmt w:val="lowerLetter"/>
      <w:lvlText w:val="(%2)"/>
      <w:lvlJc w:val="left"/>
      <w:pPr>
        <w:ind w:left="1815" w:hanging="735"/>
      </w:pPr>
      <w:rPr>
        <w:rFonts w:hint="default"/>
        <w:b w:val="0"/>
      </w:rPr>
    </w:lvl>
    <w:lvl w:ilvl="2" w:tplc="A310221C">
      <w:start w:val="1"/>
      <w:numFmt w:val="lowerLetter"/>
      <w:lvlText w:val="(%3)"/>
      <w:lvlJc w:val="left"/>
      <w:pPr>
        <w:ind w:left="2160" w:hanging="180"/>
      </w:pPr>
      <w:rPr>
        <w:rFonts w:hint="default"/>
        <w:b w:val="0"/>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B2E23BF"/>
    <w:multiLevelType w:val="hybridMultilevel"/>
    <w:tmpl w:val="08F88434"/>
    <w:lvl w:ilvl="0" w:tplc="E88CC32E">
      <w:numFmt w:val="bullet"/>
      <w:lvlText w:val="•"/>
      <w:lvlJc w:val="left"/>
      <w:pPr>
        <w:ind w:left="796" w:hanging="360"/>
      </w:pPr>
      <w:rPr>
        <w:rFonts w:hint="default"/>
      </w:rPr>
    </w:lvl>
    <w:lvl w:ilvl="1" w:tplc="10090003" w:tentative="1">
      <w:start w:val="1"/>
      <w:numFmt w:val="bullet"/>
      <w:lvlText w:val="o"/>
      <w:lvlJc w:val="left"/>
      <w:pPr>
        <w:ind w:left="1516" w:hanging="360"/>
      </w:pPr>
      <w:rPr>
        <w:rFonts w:ascii="Courier New" w:hAnsi="Courier New" w:cs="Courier New" w:hint="default"/>
      </w:rPr>
    </w:lvl>
    <w:lvl w:ilvl="2" w:tplc="10090005" w:tentative="1">
      <w:start w:val="1"/>
      <w:numFmt w:val="bullet"/>
      <w:lvlText w:val=""/>
      <w:lvlJc w:val="left"/>
      <w:pPr>
        <w:ind w:left="2236" w:hanging="360"/>
      </w:pPr>
      <w:rPr>
        <w:rFonts w:ascii="Wingdings" w:hAnsi="Wingdings" w:hint="default"/>
      </w:rPr>
    </w:lvl>
    <w:lvl w:ilvl="3" w:tplc="10090001" w:tentative="1">
      <w:start w:val="1"/>
      <w:numFmt w:val="bullet"/>
      <w:lvlText w:val=""/>
      <w:lvlJc w:val="left"/>
      <w:pPr>
        <w:ind w:left="2956" w:hanging="360"/>
      </w:pPr>
      <w:rPr>
        <w:rFonts w:ascii="Symbol" w:hAnsi="Symbol" w:hint="default"/>
      </w:rPr>
    </w:lvl>
    <w:lvl w:ilvl="4" w:tplc="10090003" w:tentative="1">
      <w:start w:val="1"/>
      <w:numFmt w:val="bullet"/>
      <w:lvlText w:val="o"/>
      <w:lvlJc w:val="left"/>
      <w:pPr>
        <w:ind w:left="3676" w:hanging="360"/>
      </w:pPr>
      <w:rPr>
        <w:rFonts w:ascii="Courier New" w:hAnsi="Courier New" w:cs="Courier New" w:hint="default"/>
      </w:rPr>
    </w:lvl>
    <w:lvl w:ilvl="5" w:tplc="10090005" w:tentative="1">
      <w:start w:val="1"/>
      <w:numFmt w:val="bullet"/>
      <w:lvlText w:val=""/>
      <w:lvlJc w:val="left"/>
      <w:pPr>
        <w:ind w:left="4396" w:hanging="360"/>
      </w:pPr>
      <w:rPr>
        <w:rFonts w:ascii="Wingdings" w:hAnsi="Wingdings" w:hint="default"/>
      </w:rPr>
    </w:lvl>
    <w:lvl w:ilvl="6" w:tplc="10090001" w:tentative="1">
      <w:start w:val="1"/>
      <w:numFmt w:val="bullet"/>
      <w:lvlText w:val=""/>
      <w:lvlJc w:val="left"/>
      <w:pPr>
        <w:ind w:left="5116" w:hanging="360"/>
      </w:pPr>
      <w:rPr>
        <w:rFonts w:ascii="Symbol" w:hAnsi="Symbol" w:hint="default"/>
      </w:rPr>
    </w:lvl>
    <w:lvl w:ilvl="7" w:tplc="10090003" w:tentative="1">
      <w:start w:val="1"/>
      <w:numFmt w:val="bullet"/>
      <w:lvlText w:val="o"/>
      <w:lvlJc w:val="left"/>
      <w:pPr>
        <w:ind w:left="5836" w:hanging="360"/>
      </w:pPr>
      <w:rPr>
        <w:rFonts w:ascii="Courier New" w:hAnsi="Courier New" w:cs="Courier New" w:hint="default"/>
      </w:rPr>
    </w:lvl>
    <w:lvl w:ilvl="8" w:tplc="10090005" w:tentative="1">
      <w:start w:val="1"/>
      <w:numFmt w:val="bullet"/>
      <w:lvlText w:val=""/>
      <w:lvlJc w:val="left"/>
      <w:pPr>
        <w:ind w:left="6556" w:hanging="360"/>
      </w:pPr>
      <w:rPr>
        <w:rFonts w:ascii="Wingdings" w:hAnsi="Wingdings" w:hint="default"/>
      </w:rPr>
    </w:lvl>
  </w:abstractNum>
  <w:abstractNum w:abstractNumId="5" w15:restartNumberingAfterBreak="0">
    <w:nsid w:val="0E1620CE"/>
    <w:multiLevelType w:val="hybridMultilevel"/>
    <w:tmpl w:val="9116744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F956AC5"/>
    <w:multiLevelType w:val="hybridMultilevel"/>
    <w:tmpl w:val="20BE64B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1E06415"/>
    <w:multiLevelType w:val="hybridMultilevel"/>
    <w:tmpl w:val="6CA8CBE8"/>
    <w:lvl w:ilvl="0" w:tplc="E88CC32E">
      <w:numFmt w:val="bullet"/>
      <w:lvlText w:val="•"/>
      <w:lvlJc w:val="left"/>
      <w:pPr>
        <w:ind w:left="436" w:hanging="360"/>
      </w:pPr>
      <w:rPr>
        <w:rFonts w:hint="default"/>
      </w:rPr>
    </w:lvl>
    <w:lvl w:ilvl="1" w:tplc="10090003" w:tentative="1">
      <w:start w:val="1"/>
      <w:numFmt w:val="bullet"/>
      <w:lvlText w:val="o"/>
      <w:lvlJc w:val="left"/>
      <w:pPr>
        <w:ind w:left="1156" w:hanging="360"/>
      </w:pPr>
      <w:rPr>
        <w:rFonts w:ascii="Courier New" w:hAnsi="Courier New" w:cs="Courier New" w:hint="default"/>
      </w:rPr>
    </w:lvl>
    <w:lvl w:ilvl="2" w:tplc="10090005" w:tentative="1">
      <w:start w:val="1"/>
      <w:numFmt w:val="bullet"/>
      <w:lvlText w:val=""/>
      <w:lvlJc w:val="left"/>
      <w:pPr>
        <w:ind w:left="1876" w:hanging="360"/>
      </w:pPr>
      <w:rPr>
        <w:rFonts w:ascii="Wingdings" w:hAnsi="Wingdings" w:hint="default"/>
      </w:rPr>
    </w:lvl>
    <w:lvl w:ilvl="3" w:tplc="10090001" w:tentative="1">
      <w:start w:val="1"/>
      <w:numFmt w:val="bullet"/>
      <w:lvlText w:val=""/>
      <w:lvlJc w:val="left"/>
      <w:pPr>
        <w:ind w:left="2596" w:hanging="360"/>
      </w:pPr>
      <w:rPr>
        <w:rFonts w:ascii="Symbol" w:hAnsi="Symbol" w:hint="default"/>
      </w:rPr>
    </w:lvl>
    <w:lvl w:ilvl="4" w:tplc="10090003" w:tentative="1">
      <w:start w:val="1"/>
      <w:numFmt w:val="bullet"/>
      <w:lvlText w:val="o"/>
      <w:lvlJc w:val="left"/>
      <w:pPr>
        <w:ind w:left="3316" w:hanging="360"/>
      </w:pPr>
      <w:rPr>
        <w:rFonts w:ascii="Courier New" w:hAnsi="Courier New" w:cs="Courier New" w:hint="default"/>
      </w:rPr>
    </w:lvl>
    <w:lvl w:ilvl="5" w:tplc="10090005" w:tentative="1">
      <w:start w:val="1"/>
      <w:numFmt w:val="bullet"/>
      <w:lvlText w:val=""/>
      <w:lvlJc w:val="left"/>
      <w:pPr>
        <w:ind w:left="4036" w:hanging="360"/>
      </w:pPr>
      <w:rPr>
        <w:rFonts w:ascii="Wingdings" w:hAnsi="Wingdings" w:hint="default"/>
      </w:rPr>
    </w:lvl>
    <w:lvl w:ilvl="6" w:tplc="10090001" w:tentative="1">
      <w:start w:val="1"/>
      <w:numFmt w:val="bullet"/>
      <w:lvlText w:val=""/>
      <w:lvlJc w:val="left"/>
      <w:pPr>
        <w:ind w:left="4756" w:hanging="360"/>
      </w:pPr>
      <w:rPr>
        <w:rFonts w:ascii="Symbol" w:hAnsi="Symbol" w:hint="default"/>
      </w:rPr>
    </w:lvl>
    <w:lvl w:ilvl="7" w:tplc="10090003" w:tentative="1">
      <w:start w:val="1"/>
      <w:numFmt w:val="bullet"/>
      <w:lvlText w:val="o"/>
      <w:lvlJc w:val="left"/>
      <w:pPr>
        <w:ind w:left="5476" w:hanging="360"/>
      </w:pPr>
      <w:rPr>
        <w:rFonts w:ascii="Courier New" w:hAnsi="Courier New" w:cs="Courier New" w:hint="default"/>
      </w:rPr>
    </w:lvl>
    <w:lvl w:ilvl="8" w:tplc="10090005" w:tentative="1">
      <w:start w:val="1"/>
      <w:numFmt w:val="bullet"/>
      <w:lvlText w:val=""/>
      <w:lvlJc w:val="left"/>
      <w:pPr>
        <w:ind w:left="6196" w:hanging="360"/>
      </w:pPr>
      <w:rPr>
        <w:rFonts w:ascii="Wingdings" w:hAnsi="Wingdings" w:hint="default"/>
      </w:rPr>
    </w:lvl>
  </w:abstractNum>
  <w:abstractNum w:abstractNumId="8" w15:restartNumberingAfterBreak="0">
    <w:nsid w:val="183B33A7"/>
    <w:multiLevelType w:val="hybridMultilevel"/>
    <w:tmpl w:val="C92C266C"/>
    <w:lvl w:ilvl="0" w:tplc="EBE65DAA">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95D38DC"/>
    <w:multiLevelType w:val="hybridMultilevel"/>
    <w:tmpl w:val="2684DB58"/>
    <w:lvl w:ilvl="0" w:tplc="10090001">
      <w:start w:val="1"/>
      <w:numFmt w:val="bullet"/>
      <w:lvlText w:val=""/>
      <w:lvlJc w:val="left"/>
      <w:pPr>
        <w:ind w:left="436" w:hanging="360"/>
      </w:pPr>
      <w:rPr>
        <w:rFonts w:ascii="Symbol" w:hAnsi="Symbol" w:hint="default"/>
      </w:rPr>
    </w:lvl>
    <w:lvl w:ilvl="1" w:tplc="10090003" w:tentative="1">
      <w:start w:val="1"/>
      <w:numFmt w:val="bullet"/>
      <w:lvlText w:val="o"/>
      <w:lvlJc w:val="left"/>
      <w:pPr>
        <w:ind w:left="1156" w:hanging="360"/>
      </w:pPr>
      <w:rPr>
        <w:rFonts w:ascii="Courier New" w:hAnsi="Courier New" w:cs="Courier New" w:hint="default"/>
      </w:rPr>
    </w:lvl>
    <w:lvl w:ilvl="2" w:tplc="10090005" w:tentative="1">
      <w:start w:val="1"/>
      <w:numFmt w:val="bullet"/>
      <w:lvlText w:val=""/>
      <w:lvlJc w:val="left"/>
      <w:pPr>
        <w:ind w:left="1876" w:hanging="360"/>
      </w:pPr>
      <w:rPr>
        <w:rFonts w:ascii="Wingdings" w:hAnsi="Wingdings" w:hint="default"/>
      </w:rPr>
    </w:lvl>
    <w:lvl w:ilvl="3" w:tplc="10090001" w:tentative="1">
      <w:start w:val="1"/>
      <w:numFmt w:val="bullet"/>
      <w:lvlText w:val=""/>
      <w:lvlJc w:val="left"/>
      <w:pPr>
        <w:ind w:left="2596" w:hanging="360"/>
      </w:pPr>
      <w:rPr>
        <w:rFonts w:ascii="Symbol" w:hAnsi="Symbol" w:hint="default"/>
      </w:rPr>
    </w:lvl>
    <w:lvl w:ilvl="4" w:tplc="10090003" w:tentative="1">
      <w:start w:val="1"/>
      <w:numFmt w:val="bullet"/>
      <w:lvlText w:val="o"/>
      <w:lvlJc w:val="left"/>
      <w:pPr>
        <w:ind w:left="3316" w:hanging="360"/>
      </w:pPr>
      <w:rPr>
        <w:rFonts w:ascii="Courier New" w:hAnsi="Courier New" w:cs="Courier New" w:hint="default"/>
      </w:rPr>
    </w:lvl>
    <w:lvl w:ilvl="5" w:tplc="10090005" w:tentative="1">
      <w:start w:val="1"/>
      <w:numFmt w:val="bullet"/>
      <w:lvlText w:val=""/>
      <w:lvlJc w:val="left"/>
      <w:pPr>
        <w:ind w:left="4036" w:hanging="360"/>
      </w:pPr>
      <w:rPr>
        <w:rFonts w:ascii="Wingdings" w:hAnsi="Wingdings" w:hint="default"/>
      </w:rPr>
    </w:lvl>
    <w:lvl w:ilvl="6" w:tplc="10090001" w:tentative="1">
      <w:start w:val="1"/>
      <w:numFmt w:val="bullet"/>
      <w:lvlText w:val=""/>
      <w:lvlJc w:val="left"/>
      <w:pPr>
        <w:ind w:left="4756" w:hanging="360"/>
      </w:pPr>
      <w:rPr>
        <w:rFonts w:ascii="Symbol" w:hAnsi="Symbol" w:hint="default"/>
      </w:rPr>
    </w:lvl>
    <w:lvl w:ilvl="7" w:tplc="10090003" w:tentative="1">
      <w:start w:val="1"/>
      <w:numFmt w:val="bullet"/>
      <w:lvlText w:val="o"/>
      <w:lvlJc w:val="left"/>
      <w:pPr>
        <w:ind w:left="5476" w:hanging="360"/>
      </w:pPr>
      <w:rPr>
        <w:rFonts w:ascii="Courier New" w:hAnsi="Courier New" w:cs="Courier New" w:hint="default"/>
      </w:rPr>
    </w:lvl>
    <w:lvl w:ilvl="8" w:tplc="10090005" w:tentative="1">
      <w:start w:val="1"/>
      <w:numFmt w:val="bullet"/>
      <w:lvlText w:val=""/>
      <w:lvlJc w:val="left"/>
      <w:pPr>
        <w:ind w:left="6196" w:hanging="360"/>
      </w:pPr>
      <w:rPr>
        <w:rFonts w:ascii="Wingdings" w:hAnsi="Wingdings" w:hint="default"/>
      </w:rPr>
    </w:lvl>
  </w:abstractNum>
  <w:abstractNum w:abstractNumId="10" w15:restartNumberingAfterBreak="0">
    <w:nsid w:val="1ECB15D1"/>
    <w:multiLevelType w:val="hybridMultilevel"/>
    <w:tmpl w:val="6F349BF8"/>
    <w:lvl w:ilvl="0" w:tplc="EBE65DAA">
      <w:numFmt w:val="bullet"/>
      <w:lvlText w:val="•"/>
      <w:lvlJc w:val="left"/>
      <w:pPr>
        <w:ind w:left="495" w:hanging="360"/>
      </w:pPr>
      <w:rPr>
        <w:rFonts w:ascii="Arial" w:eastAsia="Times New Roman" w:hAnsi="Arial" w:cs="Arial" w:hint="default"/>
      </w:rPr>
    </w:lvl>
    <w:lvl w:ilvl="1" w:tplc="10090003" w:tentative="1">
      <w:start w:val="1"/>
      <w:numFmt w:val="bullet"/>
      <w:lvlText w:val="o"/>
      <w:lvlJc w:val="left"/>
      <w:pPr>
        <w:ind w:left="1215" w:hanging="360"/>
      </w:pPr>
      <w:rPr>
        <w:rFonts w:ascii="Courier New" w:hAnsi="Courier New" w:cs="Courier New" w:hint="default"/>
      </w:rPr>
    </w:lvl>
    <w:lvl w:ilvl="2" w:tplc="10090005" w:tentative="1">
      <w:start w:val="1"/>
      <w:numFmt w:val="bullet"/>
      <w:lvlText w:val=""/>
      <w:lvlJc w:val="left"/>
      <w:pPr>
        <w:ind w:left="1935" w:hanging="360"/>
      </w:pPr>
      <w:rPr>
        <w:rFonts w:ascii="Wingdings" w:hAnsi="Wingdings" w:hint="default"/>
      </w:rPr>
    </w:lvl>
    <w:lvl w:ilvl="3" w:tplc="10090001" w:tentative="1">
      <w:start w:val="1"/>
      <w:numFmt w:val="bullet"/>
      <w:lvlText w:val=""/>
      <w:lvlJc w:val="left"/>
      <w:pPr>
        <w:ind w:left="2655" w:hanging="360"/>
      </w:pPr>
      <w:rPr>
        <w:rFonts w:ascii="Symbol" w:hAnsi="Symbol" w:hint="default"/>
      </w:rPr>
    </w:lvl>
    <w:lvl w:ilvl="4" w:tplc="10090003" w:tentative="1">
      <w:start w:val="1"/>
      <w:numFmt w:val="bullet"/>
      <w:lvlText w:val="o"/>
      <w:lvlJc w:val="left"/>
      <w:pPr>
        <w:ind w:left="3375" w:hanging="360"/>
      </w:pPr>
      <w:rPr>
        <w:rFonts w:ascii="Courier New" w:hAnsi="Courier New" w:cs="Courier New" w:hint="default"/>
      </w:rPr>
    </w:lvl>
    <w:lvl w:ilvl="5" w:tplc="10090005" w:tentative="1">
      <w:start w:val="1"/>
      <w:numFmt w:val="bullet"/>
      <w:lvlText w:val=""/>
      <w:lvlJc w:val="left"/>
      <w:pPr>
        <w:ind w:left="4095" w:hanging="360"/>
      </w:pPr>
      <w:rPr>
        <w:rFonts w:ascii="Wingdings" w:hAnsi="Wingdings" w:hint="default"/>
      </w:rPr>
    </w:lvl>
    <w:lvl w:ilvl="6" w:tplc="10090001" w:tentative="1">
      <w:start w:val="1"/>
      <w:numFmt w:val="bullet"/>
      <w:lvlText w:val=""/>
      <w:lvlJc w:val="left"/>
      <w:pPr>
        <w:ind w:left="4815" w:hanging="360"/>
      </w:pPr>
      <w:rPr>
        <w:rFonts w:ascii="Symbol" w:hAnsi="Symbol" w:hint="default"/>
      </w:rPr>
    </w:lvl>
    <w:lvl w:ilvl="7" w:tplc="10090003" w:tentative="1">
      <w:start w:val="1"/>
      <w:numFmt w:val="bullet"/>
      <w:lvlText w:val="o"/>
      <w:lvlJc w:val="left"/>
      <w:pPr>
        <w:ind w:left="5535" w:hanging="360"/>
      </w:pPr>
      <w:rPr>
        <w:rFonts w:ascii="Courier New" w:hAnsi="Courier New" w:cs="Courier New" w:hint="default"/>
      </w:rPr>
    </w:lvl>
    <w:lvl w:ilvl="8" w:tplc="10090005" w:tentative="1">
      <w:start w:val="1"/>
      <w:numFmt w:val="bullet"/>
      <w:lvlText w:val=""/>
      <w:lvlJc w:val="left"/>
      <w:pPr>
        <w:ind w:left="6255" w:hanging="360"/>
      </w:pPr>
      <w:rPr>
        <w:rFonts w:ascii="Wingdings" w:hAnsi="Wingdings" w:hint="default"/>
      </w:rPr>
    </w:lvl>
  </w:abstractNum>
  <w:abstractNum w:abstractNumId="11" w15:restartNumberingAfterBreak="0">
    <w:nsid w:val="24340DE1"/>
    <w:multiLevelType w:val="hybridMultilevel"/>
    <w:tmpl w:val="4120FA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610759C"/>
    <w:multiLevelType w:val="hybridMultilevel"/>
    <w:tmpl w:val="6D4A317E"/>
    <w:lvl w:ilvl="0" w:tplc="EBE65DAA">
      <w:numFmt w:val="bullet"/>
      <w:lvlText w:val="•"/>
      <w:lvlJc w:val="left"/>
      <w:pPr>
        <w:ind w:left="4641" w:hanging="360"/>
      </w:pPr>
      <w:rPr>
        <w:rFonts w:ascii="Arial" w:eastAsia="Times New Roman" w:hAnsi="Arial" w:cs="Arial" w:hint="default"/>
        <w:b/>
        <w:bCs/>
        <w:w w:val="99"/>
        <w:sz w:val="20"/>
        <w:szCs w:val="20"/>
      </w:rPr>
    </w:lvl>
    <w:lvl w:ilvl="1" w:tplc="5A9C7408">
      <w:numFmt w:val="bullet"/>
      <w:lvlText w:val=""/>
      <w:lvlJc w:val="left"/>
      <w:pPr>
        <w:ind w:left="4841" w:hanging="360"/>
      </w:pPr>
      <w:rPr>
        <w:rFonts w:ascii="Wingdings" w:eastAsia="Wingdings" w:hAnsi="Wingdings" w:cs="Wingdings" w:hint="default"/>
        <w:b/>
        <w:bCs/>
        <w:w w:val="99"/>
        <w:sz w:val="20"/>
        <w:szCs w:val="20"/>
      </w:rPr>
    </w:lvl>
    <w:lvl w:ilvl="2" w:tplc="E88CC32E">
      <w:numFmt w:val="bullet"/>
      <w:lvlText w:val="•"/>
      <w:lvlJc w:val="left"/>
      <w:pPr>
        <w:ind w:left="5473" w:hanging="360"/>
      </w:pPr>
      <w:rPr>
        <w:rFonts w:hint="default"/>
      </w:rPr>
    </w:lvl>
    <w:lvl w:ilvl="3" w:tplc="57EE9736">
      <w:numFmt w:val="bullet"/>
      <w:lvlText w:val="•"/>
      <w:lvlJc w:val="left"/>
      <w:pPr>
        <w:ind w:left="6106" w:hanging="360"/>
      </w:pPr>
      <w:rPr>
        <w:rFonts w:hint="default"/>
      </w:rPr>
    </w:lvl>
    <w:lvl w:ilvl="4" w:tplc="75E664AE">
      <w:numFmt w:val="bullet"/>
      <w:lvlText w:val="•"/>
      <w:lvlJc w:val="left"/>
      <w:pPr>
        <w:ind w:left="6740" w:hanging="360"/>
      </w:pPr>
      <w:rPr>
        <w:rFonts w:hint="default"/>
      </w:rPr>
    </w:lvl>
    <w:lvl w:ilvl="5" w:tplc="C6B81A94">
      <w:numFmt w:val="bullet"/>
      <w:lvlText w:val="•"/>
      <w:lvlJc w:val="left"/>
      <w:pPr>
        <w:ind w:left="7373" w:hanging="360"/>
      </w:pPr>
      <w:rPr>
        <w:rFonts w:hint="default"/>
      </w:rPr>
    </w:lvl>
    <w:lvl w:ilvl="6" w:tplc="039E27CA">
      <w:numFmt w:val="bullet"/>
      <w:lvlText w:val="•"/>
      <w:lvlJc w:val="left"/>
      <w:pPr>
        <w:ind w:left="8006" w:hanging="360"/>
      </w:pPr>
      <w:rPr>
        <w:rFonts w:hint="default"/>
      </w:rPr>
    </w:lvl>
    <w:lvl w:ilvl="7" w:tplc="ECB4769A">
      <w:numFmt w:val="bullet"/>
      <w:lvlText w:val="•"/>
      <w:lvlJc w:val="left"/>
      <w:pPr>
        <w:ind w:left="8640" w:hanging="360"/>
      </w:pPr>
      <w:rPr>
        <w:rFonts w:hint="default"/>
      </w:rPr>
    </w:lvl>
    <w:lvl w:ilvl="8" w:tplc="6786F7F2">
      <w:numFmt w:val="bullet"/>
      <w:lvlText w:val="•"/>
      <w:lvlJc w:val="left"/>
      <w:pPr>
        <w:ind w:left="9273" w:hanging="360"/>
      </w:pPr>
      <w:rPr>
        <w:rFonts w:hint="default"/>
      </w:rPr>
    </w:lvl>
  </w:abstractNum>
  <w:abstractNum w:abstractNumId="13" w15:restartNumberingAfterBreak="0">
    <w:nsid w:val="26BB7B8C"/>
    <w:multiLevelType w:val="hybridMultilevel"/>
    <w:tmpl w:val="03A04CBC"/>
    <w:lvl w:ilvl="0" w:tplc="EBE65DAA">
      <w:numFmt w:val="bullet"/>
      <w:lvlText w:val="•"/>
      <w:lvlJc w:val="left"/>
      <w:pPr>
        <w:ind w:left="495" w:hanging="360"/>
      </w:pPr>
      <w:rPr>
        <w:rFonts w:ascii="Arial" w:eastAsia="Times New Roman" w:hAnsi="Arial" w:cs="Arial" w:hint="default"/>
      </w:rPr>
    </w:lvl>
    <w:lvl w:ilvl="1" w:tplc="10090003" w:tentative="1">
      <w:start w:val="1"/>
      <w:numFmt w:val="bullet"/>
      <w:lvlText w:val="o"/>
      <w:lvlJc w:val="left"/>
      <w:pPr>
        <w:ind w:left="1215" w:hanging="360"/>
      </w:pPr>
      <w:rPr>
        <w:rFonts w:ascii="Courier New" w:hAnsi="Courier New" w:cs="Courier New" w:hint="default"/>
      </w:rPr>
    </w:lvl>
    <w:lvl w:ilvl="2" w:tplc="10090005" w:tentative="1">
      <w:start w:val="1"/>
      <w:numFmt w:val="bullet"/>
      <w:lvlText w:val=""/>
      <w:lvlJc w:val="left"/>
      <w:pPr>
        <w:ind w:left="1935" w:hanging="360"/>
      </w:pPr>
      <w:rPr>
        <w:rFonts w:ascii="Wingdings" w:hAnsi="Wingdings" w:hint="default"/>
      </w:rPr>
    </w:lvl>
    <w:lvl w:ilvl="3" w:tplc="10090001" w:tentative="1">
      <w:start w:val="1"/>
      <w:numFmt w:val="bullet"/>
      <w:lvlText w:val=""/>
      <w:lvlJc w:val="left"/>
      <w:pPr>
        <w:ind w:left="2655" w:hanging="360"/>
      </w:pPr>
      <w:rPr>
        <w:rFonts w:ascii="Symbol" w:hAnsi="Symbol" w:hint="default"/>
      </w:rPr>
    </w:lvl>
    <w:lvl w:ilvl="4" w:tplc="10090003" w:tentative="1">
      <w:start w:val="1"/>
      <w:numFmt w:val="bullet"/>
      <w:lvlText w:val="o"/>
      <w:lvlJc w:val="left"/>
      <w:pPr>
        <w:ind w:left="3375" w:hanging="360"/>
      </w:pPr>
      <w:rPr>
        <w:rFonts w:ascii="Courier New" w:hAnsi="Courier New" w:cs="Courier New" w:hint="default"/>
      </w:rPr>
    </w:lvl>
    <w:lvl w:ilvl="5" w:tplc="10090005" w:tentative="1">
      <w:start w:val="1"/>
      <w:numFmt w:val="bullet"/>
      <w:lvlText w:val=""/>
      <w:lvlJc w:val="left"/>
      <w:pPr>
        <w:ind w:left="4095" w:hanging="360"/>
      </w:pPr>
      <w:rPr>
        <w:rFonts w:ascii="Wingdings" w:hAnsi="Wingdings" w:hint="default"/>
      </w:rPr>
    </w:lvl>
    <w:lvl w:ilvl="6" w:tplc="10090001" w:tentative="1">
      <w:start w:val="1"/>
      <w:numFmt w:val="bullet"/>
      <w:lvlText w:val=""/>
      <w:lvlJc w:val="left"/>
      <w:pPr>
        <w:ind w:left="4815" w:hanging="360"/>
      </w:pPr>
      <w:rPr>
        <w:rFonts w:ascii="Symbol" w:hAnsi="Symbol" w:hint="default"/>
      </w:rPr>
    </w:lvl>
    <w:lvl w:ilvl="7" w:tplc="10090003" w:tentative="1">
      <w:start w:val="1"/>
      <w:numFmt w:val="bullet"/>
      <w:lvlText w:val="o"/>
      <w:lvlJc w:val="left"/>
      <w:pPr>
        <w:ind w:left="5535" w:hanging="360"/>
      </w:pPr>
      <w:rPr>
        <w:rFonts w:ascii="Courier New" w:hAnsi="Courier New" w:cs="Courier New" w:hint="default"/>
      </w:rPr>
    </w:lvl>
    <w:lvl w:ilvl="8" w:tplc="10090005" w:tentative="1">
      <w:start w:val="1"/>
      <w:numFmt w:val="bullet"/>
      <w:lvlText w:val=""/>
      <w:lvlJc w:val="left"/>
      <w:pPr>
        <w:ind w:left="6255" w:hanging="360"/>
      </w:pPr>
      <w:rPr>
        <w:rFonts w:ascii="Wingdings" w:hAnsi="Wingdings" w:hint="default"/>
      </w:rPr>
    </w:lvl>
  </w:abstractNum>
  <w:abstractNum w:abstractNumId="14" w15:restartNumberingAfterBreak="0">
    <w:nsid w:val="2EA10DE9"/>
    <w:multiLevelType w:val="hybridMultilevel"/>
    <w:tmpl w:val="9BD24262"/>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5" w15:restartNumberingAfterBreak="0">
    <w:nsid w:val="300D298C"/>
    <w:multiLevelType w:val="hybridMultilevel"/>
    <w:tmpl w:val="0FBC0E14"/>
    <w:lvl w:ilvl="0" w:tplc="EBE65DAA">
      <w:numFmt w:val="bullet"/>
      <w:lvlText w:val="•"/>
      <w:lvlJc w:val="left"/>
      <w:pPr>
        <w:ind w:left="1497" w:hanging="360"/>
      </w:pPr>
      <w:rPr>
        <w:rFonts w:ascii="Arial" w:eastAsia="Times New Roman" w:hAnsi="Arial" w:cs="Arial" w:hint="default"/>
      </w:rPr>
    </w:lvl>
    <w:lvl w:ilvl="1" w:tplc="10090003" w:tentative="1">
      <w:start w:val="1"/>
      <w:numFmt w:val="bullet"/>
      <w:lvlText w:val="o"/>
      <w:lvlJc w:val="left"/>
      <w:pPr>
        <w:ind w:left="2217" w:hanging="360"/>
      </w:pPr>
      <w:rPr>
        <w:rFonts w:ascii="Courier New" w:hAnsi="Courier New" w:cs="Courier New" w:hint="default"/>
      </w:rPr>
    </w:lvl>
    <w:lvl w:ilvl="2" w:tplc="10090005" w:tentative="1">
      <w:start w:val="1"/>
      <w:numFmt w:val="bullet"/>
      <w:lvlText w:val=""/>
      <w:lvlJc w:val="left"/>
      <w:pPr>
        <w:ind w:left="2937" w:hanging="360"/>
      </w:pPr>
      <w:rPr>
        <w:rFonts w:ascii="Wingdings" w:hAnsi="Wingdings" w:hint="default"/>
      </w:rPr>
    </w:lvl>
    <w:lvl w:ilvl="3" w:tplc="10090001" w:tentative="1">
      <w:start w:val="1"/>
      <w:numFmt w:val="bullet"/>
      <w:lvlText w:val=""/>
      <w:lvlJc w:val="left"/>
      <w:pPr>
        <w:ind w:left="3657" w:hanging="360"/>
      </w:pPr>
      <w:rPr>
        <w:rFonts w:ascii="Symbol" w:hAnsi="Symbol" w:hint="default"/>
      </w:rPr>
    </w:lvl>
    <w:lvl w:ilvl="4" w:tplc="10090003" w:tentative="1">
      <w:start w:val="1"/>
      <w:numFmt w:val="bullet"/>
      <w:lvlText w:val="o"/>
      <w:lvlJc w:val="left"/>
      <w:pPr>
        <w:ind w:left="4377" w:hanging="360"/>
      </w:pPr>
      <w:rPr>
        <w:rFonts w:ascii="Courier New" w:hAnsi="Courier New" w:cs="Courier New" w:hint="default"/>
      </w:rPr>
    </w:lvl>
    <w:lvl w:ilvl="5" w:tplc="10090005" w:tentative="1">
      <w:start w:val="1"/>
      <w:numFmt w:val="bullet"/>
      <w:lvlText w:val=""/>
      <w:lvlJc w:val="left"/>
      <w:pPr>
        <w:ind w:left="5097" w:hanging="360"/>
      </w:pPr>
      <w:rPr>
        <w:rFonts w:ascii="Wingdings" w:hAnsi="Wingdings" w:hint="default"/>
      </w:rPr>
    </w:lvl>
    <w:lvl w:ilvl="6" w:tplc="10090001" w:tentative="1">
      <w:start w:val="1"/>
      <w:numFmt w:val="bullet"/>
      <w:lvlText w:val=""/>
      <w:lvlJc w:val="left"/>
      <w:pPr>
        <w:ind w:left="5817" w:hanging="360"/>
      </w:pPr>
      <w:rPr>
        <w:rFonts w:ascii="Symbol" w:hAnsi="Symbol" w:hint="default"/>
      </w:rPr>
    </w:lvl>
    <w:lvl w:ilvl="7" w:tplc="10090003" w:tentative="1">
      <w:start w:val="1"/>
      <w:numFmt w:val="bullet"/>
      <w:lvlText w:val="o"/>
      <w:lvlJc w:val="left"/>
      <w:pPr>
        <w:ind w:left="6537" w:hanging="360"/>
      </w:pPr>
      <w:rPr>
        <w:rFonts w:ascii="Courier New" w:hAnsi="Courier New" w:cs="Courier New" w:hint="default"/>
      </w:rPr>
    </w:lvl>
    <w:lvl w:ilvl="8" w:tplc="10090005" w:tentative="1">
      <w:start w:val="1"/>
      <w:numFmt w:val="bullet"/>
      <w:lvlText w:val=""/>
      <w:lvlJc w:val="left"/>
      <w:pPr>
        <w:ind w:left="7257" w:hanging="360"/>
      </w:pPr>
      <w:rPr>
        <w:rFonts w:ascii="Wingdings" w:hAnsi="Wingdings" w:hint="default"/>
      </w:rPr>
    </w:lvl>
  </w:abstractNum>
  <w:abstractNum w:abstractNumId="16" w15:restartNumberingAfterBreak="0">
    <w:nsid w:val="30277C3C"/>
    <w:multiLevelType w:val="hybridMultilevel"/>
    <w:tmpl w:val="A45867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0891646"/>
    <w:multiLevelType w:val="hybridMultilevel"/>
    <w:tmpl w:val="04C0944C"/>
    <w:lvl w:ilvl="0" w:tplc="1009000F">
      <w:start w:val="1"/>
      <w:numFmt w:val="decimal"/>
      <w:lvlText w:val="%1."/>
      <w:lvlJc w:val="left"/>
      <w:pPr>
        <w:ind w:left="436" w:hanging="360"/>
      </w:pPr>
    </w:lvl>
    <w:lvl w:ilvl="1" w:tplc="10090019" w:tentative="1">
      <w:start w:val="1"/>
      <w:numFmt w:val="lowerLetter"/>
      <w:lvlText w:val="%2."/>
      <w:lvlJc w:val="left"/>
      <w:pPr>
        <w:ind w:left="1156" w:hanging="360"/>
      </w:pPr>
    </w:lvl>
    <w:lvl w:ilvl="2" w:tplc="1009001B" w:tentative="1">
      <w:start w:val="1"/>
      <w:numFmt w:val="lowerRoman"/>
      <w:lvlText w:val="%3."/>
      <w:lvlJc w:val="right"/>
      <w:pPr>
        <w:ind w:left="1876" w:hanging="180"/>
      </w:pPr>
    </w:lvl>
    <w:lvl w:ilvl="3" w:tplc="1009000F" w:tentative="1">
      <w:start w:val="1"/>
      <w:numFmt w:val="decimal"/>
      <w:lvlText w:val="%4."/>
      <w:lvlJc w:val="left"/>
      <w:pPr>
        <w:ind w:left="2596" w:hanging="360"/>
      </w:pPr>
    </w:lvl>
    <w:lvl w:ilvl="4" w:tplc="10090019" w:tentative="1">
      <w:start w:val="1"/>
      <w:numFmt w:val="lowerLetter"/>
      <w:lvlText w:val="%5."/>
      <w:lvlJc w:val="left"/>
      <w:pPr>
        <w:ind w:left="3316" w:hanging="360"/>
      </w:pPr>
    </w:lvl>
    <w:lvl w:ilvl="5" w:tplc="1009001B" w:tentative="1">
      <w:start w:val="1"/>
      <w:numFmt w:val="lowerRoman"/>
      <w:lvlText w:val="%6."/>
      <w:lvlJc w:val="right"/>
      <w:pPr>
        <w:ind w:left="4036" w:hanging="180"/>
      </w:pPr>
    </w:lvl>
    <w:lvl w:ilvl="6" w:tplc="1009000F" w:tentative="1">
      <w:start w:val="1"/>
      <w:numFmt w:val="decimal"/>
      <w:lvlText w:val="%7."/>
      <w:lvlJc w:val="left"/>
      <w:pPr>
        <w:ind w:left="4756" w:hanging="360"/>
      </w:pPr>
    </w:lvl>
    <w:lvl w:ilvl="7" w:tplc="10090019" w:tentative="1">
      <w:start w:val="1"/>
      <w:numFmt w:val="lowerLetter"/>
      <w:lvlText w:val="%8."/>
      <w:lvlJc w:val="left"/>
      <w:pPr>
        <w:ind w:left="5476" w:hanging="360"/>
      </w:pPr>
    </w:lvl>
    <w:lvl w:ilvl="8" w:tplc="1009001B" w:tentative="1">
      <w:start w:val="1"/>
      <w:numFmt w:val="lowerRoman"/>
      <w:lvlText w:val="%9."/>
      <w:lvlJc w:val="right"/>
      <w:pPr>
        <w:ind w:left="6196" w:hanging="180"/>
      </w:pPr>
    </w:lvl>
  </w:abstractNum>
  <w:abstractNum w:abstractNumId="18" w15:restartNumberingAfterBreak="0">
    <w:nsid w:val="4D725EDA"/>
    <w:multiLevelType w:val="hybridMultilevel"/>
    <w:tmpl w:val="5A0E4F7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D7A1013"/>
    <w:multiLevelType w:val="hybridMultilevel"/>
    <w:tmpl w:val="D180A2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DFE4686"/>
    <w:multiLevelType w:val="hybridMultilevel"/>
    <w:tmpl w:val="029EDF70"/>
    <w:lvl w:ilvl="0" w:tplc="0409000F">
      <w:start w:val="3"/>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B755BF"/>
    <w:multiLevelType w:val="hybridMultilevel"/>
    <w:tmpl w:val="84B4619A"/>
    <w:lvl w:ilvl="0" w:tplc="E88CC32E">
      <w:numFmt w:val="bullet"/>
      <w:lvlText w:val="•"/>
      <w:lvlJc w:val="left"/>
      <w:pPr>
        <w:ind w:left="436" w:hanging="360"/>
      </w:pPr>
      <w:rPr>
        <w:rFonts w:hint="default"/>
      </w:rPr>
    </w:lvl>
    <w:lvl w:ilvl="1" w:tplc="10090003" w:tentative="1">
      <w:start w:val="1"/>
      <w:numFmt w:val="bullet"/>
      <w:lvlText w:val="o"/>
      <w:lvlJc w:val="left"/>
      <w:pPr>
        <w:ind w:left="1156" w:hanging="360"/>
      </w:pPr>
      <w:rPr>
        <w:rFonts w:ascii="Courier New" w:hAnsi="Courier New" w:cs="Courier New" w:hint="default"/>
      </w:rPr>
    </w:lvl>
    <w:lvl w:ilvl="2" w:tplc="10090005" w:tentative="1">
      <w:start w:val="1"/>
      <w:numFmt w:val="bullet"/>
      <w:lvlText w:val=""/>
      <w:lvlJc w:val="left"/>
      <w:pPr>
        <w:ind w:left="1876" w:hanging="360"/>
      </w:pPr>
      <w:rPr>
        <w:rFonts w:ascii="Wingdings" w:hAnsi="Wingdings" w:hint="default"/>
      </w:rPr>
    </w:lvl>
    <w:lvl w:ilvl="3" w:tplc="10090001" w:tentative="1">
      <w:start w:val="1"/>
      <w:numFmt w:val="bullet"/>
      <w:lvlText w:val=""/>
      <w:lvlJc w:val="left"/>
      <w:pPr>
        <w:ind w:left="2596" w:hanging="360"/>
      </w:pPr>
      <w:rPr>
        <w:rFonts w:ascii="Symbol" w:hAnsi="Symbol" w:hint="default"/>
      </w:rPr>
    </w:lvl>
    <w:lvl w:ilvl="4" w:tplc="10090003" w:tentative="1">
      <w:start w:val="1"/>
      <w:numFmt w:val="bullet"/>
      <w:lvlText w:val="o"/>
      <w:lvlJc w:val="left"/>
      <w:pPr>
        <w:ind w:left="3316" w:hanging="360"/>
      </w:pPr>
      <w:rPr>
        <w:rFonts w:ascii="Courier New" w:hAnsi="Courier New" w:cs="Courier New" w:hint="default"/>
      </w:rPr>
    </w:lvl>
    <w:lvl w:ilvl="5" w:tplc="10090005" w:tentative="1">
      <w:start w:val="1"/>
      <w:numFmt w:val="bullet"/>
      <w:lvlText w:val=""/>
      <w:lvlJc w:val="left"/>
      <w:pPr>
        <w:ind w:left="4036" w:hanging="360"/>
      </w:pPr>
      <w:rPr>
        <w:rFonts w:ascii="Wingdings" w:hAnsi="Wingdings" w:hint="default"/>
      </w:rPr>
    </w:lvl>
    <w:lvl w:ilvl="6" w:tplc="10090001" w:tentative="1">
      <w:start w:val="1"/>
      <w:numFmt w:val="bullet"/>
      <w:lvlText w:val=""/>
      <w:lvlJc w:val="left"/>
      <w:pPr>
        <w:ind w:left="4756" w:hanging="360"/>
      </w:pPr>
      <w:rPr>
        <w:rFonts w:ascii="Symbol" w:hAnsi="Symbol" w:hint="default"/>
      </w:rPr>
    </w:lvl>
    <w:lvl w:ilvl="7" w:tplc="10090003" w:tentative="1">
      <w:start w:val="1"/>
      <w:numFmt w:val="bullet"/>
      <w:lvlText w:val="o"/>
      <w:lvlJc w:val="left"/>
      <w:pPr>
        <w:ind w:left="5476" w:hanging="360"/>
      </w:pPr>
      <w:rPr>
        <w:rFonts w:ascii="Courier New" w:hAnsi="Courier New" w:cs="Courier New" w:hint="default"/>
      </w:rPr>
    </w:lvl>
    <w:lvl w:ilvl="8" w:tplc="10090005" w:tentative="1">
      <w:start w:val="1"/>
      <w:numFmt w:val="bullet"/>
      <w:lvlText w:val=""/>
      <w:lvlJc w:val="left"/>
      <w:pPr>
        <w:ind w:left="6196" w:hanging="360"/>
      </w:pPr>
      <w:rPr>
        <w:rFonts w:ascii="Wingdings" w:hAnsi="Wingdings" w:hint="default"/>
      </w:rPr>
    </w:lvl>
  </w:abstractNum>
  <w:abstractNum w:abstractNumId="22" w15:restartNumberingAfterBreak="0">
    <w:nsid w:val="55980313"/>
    <w:multiLevelType w:val="hybridMultilevel"/>
    <w:tmpl w:val="6F72F0DA"/>
    <w:lvl w:ilvl="0" w:tplc="7B80705A">
      <w:numFmt w:val="bullet"/>
      <w:lvlText w:val=""/>
      <w:lvlJc w:val="left"/>
      <w:pPr>
        <w:ind w:left="4641" w:hanging="360"/>
      </w:pPr>
      <w:rPr>
        <w:rFonts w:ascii="Wingdings" w:eastAsia="Wingdings" w:hAnsi="Wingdings" w:cs="Wingdings" w:hint="default"/>
        <w:b/>
        <w:bCs/>
        <w:w w:val="99"/>
        <w:sz w:val="20"/>
        <w:szCs w:val="20"/>
      </w:rPr>
    </w:lvl>
    <w:lvl w:ilvl="1" w:tplc="5A9C7408">
      <w:numFmt w:val="bullet"/>
      <w:lvlText w:val=""/>
      <w:lvlJc w:val="left"/>
      <w:pPr>
        <w:ind w:left="4841" w:hanging="360"/>
      </w:pPr>
      <w:rPr>
        <w:rFonts w:ascii="Wingdings" w:eastAsia="Wingdings" w:hAnsi="Wingdings" w:cs="Wingdings" w:hint="default"/>
        <w:b/>
        <w:bCs/>
        <w:w w:val="99"/>
        <w:sz w:val="20"/>
        <w:szCs w:val="20"/>
      </w:rPr>
    </w:lvl>
    <w:lvl w:ilvl="2" w:tplc="E88CC32E">
      <w:numFmt w:val="bullet"/>
      <w:lvlText w:val="•"/>
      <w:lvlJc w:val="left"/>
      <w:pPr>
        <w:ind w:left="5473" w:hanging="360"/>
      </w:pPr>
      <w:rPr>
        <w:rFonts w:hint="default"/>
      </w:rPr>
    </w:lvl>
    <w:lvl w:ilvl="3" w:tplc="57EE9736">
      <w:numFmt w:val="bullet"/>
      <w:lvlText w:val="•"/>
      <w:lvlJc w:val="left"/>
      <w:pPr>
        <w:ind w:left="6106" w:hanging="360"/>
      </w:pPr>
      <w:rPr>
        <w:rFonts w:hint="default"/>
      </w:rPr>
    </w:lvl>
    <w:lvl w:ilvl="4" w:tplc="75E664AE">
      <w:numFmt w:val="bullet"/>
      <w:lvlText w:val="•"/>
      <w:lvlJc w:val="left"/>
      <w:pPr>
        <w:ind w:left="6740" w:hanging="360"/>
      </w:pPr>
      <w:rPr>
        <w:rFonts w:hint="default"/>
      </w:rPr>
    </w:lvl>
    <w:lvl w:ilvl="5" w:tplc="C6B81A94">
      <w:numFmt w:val="bullet"/>
      <w:lvlText w:val="•"/>
      <w:lvlJc w:val="left"/>
      <w:pPr>
        <w:ind w:left="7373" w:hanging="360"/>
      </w:pPr>
      <w:rPr>
        <w:rFonts w:hint="default"/>
      </w:rPr>
    </w:lvl>
    <w:lvl w:ilvl="6" w:tplc="039E27CA">
      <w:numFmt w:val="bullet"/>
      <w:lvlText w:val="•"/>
      <w:lvlJc w:val="left"/>
      <w:pPr>
        <w:ind w:left="8006" w:hanging="360"/>
      </w:pPr>
      <w:rPr>
        <w:rFonts w:hint="default"/>
      </w:rPr>
    </w:lvl>
    <w:lvl w:ilvl="7" w:tplc="ECB4769A">
      <w:numFmt w:val="bullet"/>
      <w:lvlText w:val="•"/>
      <w:lvlJc w:val="left"/>
      <w:pPr>
        <w:ind w:left="8640" w:hanging="360"/>
      </w:pPr>
      <w:rPr>
        <w:rFonts w:hint="default"/>
      </w:rPr>
    </w:lvl>
    <w:lvl w:ilvl="8" w:tplc="6786F7F2">
      <w:numFmt w:val="bullet"/>
      <w:lvlText w:val="•"/>
      <w:lvlJc w:val="left"/>
      <w:pPr>
        <w:ind w:left="9273" w:hanging="360"/>
      </w:pPr>
      <w:rPr>
        <w:rFonts w:hint="default"/>
      </w:rPr>
    </w:lvl>
  </w:abstractNum>
  <w:abstractNum w:abstractNumId="23" w15:restartNumberingAfterBreak="0">
    <w:nsid w:val="5B406A34"/>
    <w:multiLevelType w:val="hybridMultilevel"/>
    <w:tmpl w:val="6810C0AC"/>
    <w:lvl w:ilvl="0" w:tplc="0409000F">
      <w:start w:val="2"/>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7FE35A1"/>
    <w:multiLevelType w:val="hybridMultilevel"/>
    <w:tmpl w:val="61EAAAB2"/>
    <w:lvl w:ilvl="0" w:tplc="1009000F">
      <w:start w:val="1"/>
      <w:numFmt w:val="decimal"/>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25" w15:restartNumberingAfterBreak="0">
    <w:nsid w:val="68380903"/>
    <w:multiLevelType w:val="hybridMultilevel"/>
    <w:tmpl w:val="BA9EDFD2"/>
    <w:lvl w:ilvl="0" w:tplc="1009000F">
      <w:start w:val="1"/>
      <w:numFmt w:val="decimal"/>
      <w:lvlText w:val="%1."/>
      <w:lvlJc w:val="left"/>
      <w:pPr>
        <w:ind w:left="436" w:hanging="360"/>
      </w:pPr>
    </w:lvl>
    <w:lvl w:ilvl="1" w:tplc="10090019" w:tentative="1">
      <w:start w:val="1"/>
      <w:numFmt w:val="lowerLetter"/>
      <w:lvlText w:val="%2."/>
      <w:lvlJc w:val="left"/>
      <w:pPr>
        <w:ind w:left="1156" w:hanging="360"/>
      </w:pPr>
    </w:lvl>
    <w:lvl w:ilvl="2" w:tplc="1009001B" w:tentative="1">
      <w:start w:val="1"/>
      <w:numFmt w:val="lowerRoman"/>
      <w:lvlText w:val="%3."/>
      <w:lvlJc w:val="right"/>
      <w:pPr>
        <w:ind w:left="1876" w:hanging="180"/>
      </w:pPr>
    </w:lvl>
    <w:lvl w:ilvl="3" w:tplc="1009000F" w:tentative="1">
      <w:start w:val="1"/>
      <w:numFmt w:val="decimal"/>
      <w:lvlText w:val="%4."/>
      <w:lvlJc w:val="left"/>
      <w:pPr>
        <w:ind w:left="2596" w:hanging="360"/>
      </w:pPr>
    </w:lvl>
    <w:lvl w:ilvl="4" w:tplc="10090019" w:tentative="1">
      <w:start w:val="1"/>
      <w:numFmt w:val="lowerLetter"/>
      <w:lvlText w:val="%5."/>
      <w:lvlJc w:val="left"/>
      <w:pPr>
        <w:ind w:left="3316" w:hanging="360"/>
      </w:pPr>
    </w:lvl>
    <w:lvl w:ilvl="5" w:tplc="1009001B" w:tentative="1">
      <w:start w:val="1"/>
      <w:numFmt w:val="lowerRoman"/>
      <w:lvlText w:val="%6."/>
      <w:lvlJc w:val="right"/>
      <w:pPr>
        <w:ind w:left="4036" w:hanging="180"/>
      </w:pPr>
    </w:lvl>
    <w:lvl w:ilvl="6" w:tplc="1009000F" w:tentative="1">
      <w:start w:val="1"/>
      <w:numFmt w:val="decimal"/>
      <w:lvlText w:val="%7."/>
      <w:lvlJc w:val="left"/>
      <w:pPr>
        <w:ind w:left="4756" w:hanging="360"/>
      </w:pPr>
    </w:lvl>
    <w:lvl w:ilvl="7" w:tplc="10090019" w:tentative="1">
      <w:start w:val="1"/>
      <w:numFmt w:val="lowerLetter"/>
      <w:lvlText w:val="%8."/>
      <w:lvlJc w:val="left"/>
      <w:pPr>
        <w:ind w:left="5476" w:hanging="360"/>
      </w:pPr>
    </w:lvl>
    <w:lvl w:ilvl="8" w:tplc="1009001B" w:tentative="1">
      <w:start w:val="1"/>
      <w:numFmt w:val="lowerRoman"/>
      <w:lvlText w:val="%9."/>
      <w:lvlJc w:val="right"/>
      <w:pPr>
        <w:ind w:left="6196" w:hanging="180"/>
      </w:pPr>
    </w:lvl>
  </w:abstractNum>
  <w:abstractNum w:abstractNumId="26" w15:restartNumberingAfterBreak="0">
    <w:nsid w:val="68C21A22"/>
    <w:multiLevelType w:val="hybridMultilevel"/>
    <w:tmpl w:val="829AAEAA"/>
    <w:lvl w:ilvl="0" w:tplc="EBE65DAA">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A0C0BD2"/>
    <w:multiLevelType w:val="hybridMultilevel"/>
    <w:tmpl w:val="2E56FD96"/>
    <w:lvl w:ilvl="0" w:tplc="1009000F">
      <w:start w:val="1"/>
      <w:numFmt w:val="decimal"/>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28" w15:restartNumberingAfterBreak="0">
    <w:nsid w:val="6C083FFF"/>
    <w:multiLevelType w:val="hybridMultilevel"/>
    <w:tmpl w:val="7D92B1D4"/>
    <w:lvl w:ilvl="0" w:tplc="A4C6E520">
      <w:start w:val="25"/>
      <w:numFmt w:val="decimal"/>
      <w:lvlText w:val="%1."/>
      <w:lvlJc w:val="left"/>
      <w:pPr>
        <w:tabs>
          <w:tab w:val="num" w:pos="360"/>
        </w:tabs>
        <w:ind w:left="360" w:hanging="360"/>
      </w:pPr>
      <w:rPr>
        <w:rFonts w:hint="default"/>
      </w:rPr>
    </w:lvl>
    <w:lvl w:ilvl="1" w:tplc="B3EE3856">
      <w:numFmt w:val="none"/>
      <w:lvlText w:val=""/>
      <w:lvlJc w:val="left"/>
      <w:pPr>
        <w:tabs>
          <w:tab w:val="num" w:pos="360"/>
        </w:tabs>
      </w:pPr>
    </w:lvl>
    <w:lvl w:ilvl="2" w:tplc="B73639EA">
      <w:numFmt w:val="none"/>
      <w:lvlText w:val=""/>
      <w:lvlJc w:val="left"/>
      <w:pPr>
        <w:tabs>
          <w:tab w:val="num" w:pos="360"/>
        </w:tabs>
      </w:pPr>
    </w:lvl>
    <w:lvl w:ilvl="3" w:tplc="2B5013BE">
      <w:numFmt w:val="none"/>
      <w:lvlText w:val=""/>
      <w:lvlJc w:val="left"/>
      <w:pPr>
        <w:tabs>
          <w:tab w:val="num" w:pos="360"/>
        </w:tabs>
      </w:pPr>
    </w:lvl>
    <w:lvl w:ilvl="4" w:tplc="C03A2698">
      <w:numFmt w:val="none"/>
      <w:lvlText w:val=""/>
      <w:lvlJc w:val="left"/>
      <w:pPr>
        <w:tabs>
          <w:tab w:val="num" w:pos="360"/>
        </w:tabs>
      </w:pPr>
    </w:lvl>
    <w:lvl w:ilvl="5" w:tplc="16B461EC">
      <w:numFmt w:val="none"/>
      <w:lvlText w:val=""/>
      <w:lvlJc w:val="left"/>
      <w:pPr>
        <w:tabs>
          <w:tab w:val="num" w:pos="360"/>
        </w:tabs>
      </w:pPr>
    </w:lvl>
    <w:lvl w:ilvl="6" w:tplc="04F81074">
      <w:numFmt w:val="none"/>
      <w:lvlText w:val=""/>
      <w:lvlJc w:val="left"/>
      <w:pPr>
        <w:tabs>
          <w:tab w:val="num" w:pos="360"/>
        </w:tabs>
      </w:pPr>
    </w:lvl>
    <w:lvl w:ilvl="7" w:tplc="A6CEA46A">
      <w:numFmt w:val="none"/>
      <w:lvlText w:val=""/>
      <w:lvlJc w:val="left"/>
      <w:pPr>
        <w:tabs>
          <w:tab w:val="num" w:pos="360"/>
        </w:tabs>
      </w:pPr>
    </w:lvl>
    <w:lvl w:ilvl="8" w:tplc="12F6EAE0">
      <w:numFmt w:val="none"/>
      <w:lvlText w:val=""/>
      <w:lvlJc w:val="left"/>
      <w:pPr>
        <w:tabs>
          <w:tab w:val="num" w:pos="360"/>
        </w:tabs>
      </w:pPr>
    </w:lvl>
  </w:abstractNum>
  <w:abstractNum w:abstractNumId="29" w15:restartNumberingAfterBreak="0">
    <w:nsid w:val="70110B83"/>
    <w:multiLevelType w:val="hybridMultilevel"/>
    <w:tmpl w:val="A9B639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A2C2FF4"/>
    <w:multiLevelType w:val="hybridMultilevel"/>
    <w:tmpl w:val="D9E857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8"/>
  </w:num>
  <w:num w:numId="4">
    <w:abstractNumId w:val="3"/>
  </w:num>
  <w:num w:numId="5">
    <w:abstractNumId w:val="18"/>
  </w:num>
  <w:num w:numId="6">
    <w:abstractNumId w:val="2"/>
  </w:num>
  <w:num w:numId="7">
    <w:abstractNumId w:val="19"/>
  </w:num>
  <w:num w:numId="8">
    <w:abstractNumId w:val="29"/>
  </w:num>
  <w:num w:numId="9">
    <w:abstractNumId w:val="16"/>
  </w:num>
  <w:num w:numId="10">
    <w:abstractNumId w:val="30"/>
  </w:num>
  <w:num w:numId="11">
    <w:abstractNumId w:val="6"/>
  </w:num>
  <w:num w:numId="12">
    <w:abstractNumId w:val="0"/>
  </w:num>
  <w:num w:numId="13">
    <w:abstractNumId w:val="27"/>
  </w:num>
  <w:num w:numId="14">
    <w:abstractNumId w:val="14"/>
  </w:num>
  <w:num w:numId="15">
    <w:abstractNumId w:val="24"/>
  </w:num>
  <w:num w:numId="16">
    <w:abstractNumId w:val="8"/>
  </w:num>
  <w:num w:numId="17">
    <w:abstractNumId w:val="17"/>
  </w:num>
  <w:num w:numId="18">
    <w:abstractNumId w:val="25"/>
  </w:num>
  <w:num w:numId="19">
    <w:abstractNumId w:val="1"/>
  </w:num>
  <w:num w:numId="20">
    <w:abstractNumId w:val="11"/>
  </w:num>
  <w:num w:numId="21">
    <w:abstractNumId w:val="13"/>
  </w:num>
  <w:num w:numId="22">
    <w:abstractNumId w:val="10"/>
  </w:num>
  <w:num w:numId="23">
    <w:abstractNumId w:val="15"/>
  </w:num>
  <w:num w:numId="24">
    <w:abstractNumId w:val="26"/>
  </w:num>
  <w:num w:numId="25">
    <w:abstractNumId w:val="5"/>
  </w:num>
  <w:num w:numId="26">
    <w:abstractNumId w:val="22"/>
  </w:num>
  <w:num w:numId="27">
    <w:abstractNumId w:val="12"/>
  </w:num>
  <w:num w:numId="28">
    <w:abstractNumId w:val="9"/>
  </w:num>
  <w:num w:numId="29">
    <w:abstractNumId w:val="7"/>
  </w:num>
  <w:num w:numId="30">
    <w:abstractNumId w:val="4"/>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F85"/>
    <w:rsid w:val="000002A5"/>
    <w:rsid w:val="00000CDA"/>
    <w:rsid w:val="000214EA"/>
    <w:rsid w:val="00021566"/>
    <w:rsid w:val="00030FE2"/>
    <w:rsid w:val="000330B7"/>
    <w:rsid w:val="000411A8"/>
    <w:rsid w:val="00045BCA"/>
    <w:rsid w:val="000468F7"/>
    <w:rsid w:val="000A3297"/>
    <w:rsid w:val="000A4E1E"/>
    <w:rsid w:val="000B4D67"/>
    <w:rsid w:val="000D0D36"/>
    <w:rsid w:val="000D773A"/>
    <w:rsid w:val="000E09DC"/>
    <w:rsid w:val="000F16F1"/>
    <w:rsid w:val="000F593F"/>
    <w:rsid w:val="0011351E"/>
    <w:rsid w:val="001171C3"/>
    <w:rsid w:val="00133F38"/>
    <w:rsid w:val="001440F8"/>
    <w:rsid w:val="00145807"/>
    <w:rsid w:val="00160ABE"/>
    <w:rsid w:val="00166AD1"/>
    <w:rsid w:val="0017359C"/>
    <w:rsid w:val="00184730"/>
    <w:rsid w:val="00185A30"/>
    <w:rsid w:val="001A2511"/>
    <w:rsid w:val="001C7205"/>
    <w:rsid w:val="001D67C2"/>
    <w:rsid w:val="001D7A5F"/>
    <w:rsid w:val="001F006D"/>
    <w:rsid w:val="001F2538"/>
    <w:rsid w:val="002002BA"/>
    <w:rsid w:val="002240F3"/>
    <w:rsid w:val="0022660D"/>
    <w:rsid w:val="00231551"/>
    <w:rsid w:val="00245EC2"/>
    <w:rsid w:val="00250A4C"/>
    <w:rsid w:val="002510A4"/>
    <w:rsid w:val="0026049D"/>
    <w:rsid w:val="00263F94"/>
    <w:rsid w:val="00264868"/>
    <w:rsid w:val="00266DFF"/>
    <w:rsid w:val="00272C74"/>
    <w:rsid w:val="002839DF"/>
    <w:rsid w:val="002A44D2"/>
    <w:rsid w:val="002B137C"/>
    <w:rsid w:val="002B2470"/>
    <w:rsid w:val="002C15D0"/>
    <w:rsid w:val="002C369E"/>
    <w:rsid w:val="002E4F8A"/>
    <w:rsid w:val="002E6DF2"/>
    <w:rsid w:val="002F4B8F"/>
    <w:rsid w:val="002F5DA5"/>
    <w:rsid w:val="002F66D9"/>
    <w:rsid w:val="003011A9"/>
    <w:rsid w:val="00313D39"/>
    <w:rsid w:val="003207F7"/>
    <w:rsid w:val="00331825"/>
    <w:rsid w:val="00350144"/>
    <w:rsid w:val="003571A8"/>
    <w:rsid w:val="00373BE2"/>
    <w:rsid w:val="0037502A"/>
    <w:rsid w:val="00375A15"/>
    <w:rsid w:val="00380648"/>
    <w:rsid w:val="003907B0"/>
    <w:rsid w:val="003930A2"/>
    <w:rsid w:val="003970F4"/>
    <w:rsid w:val="003A12B7"/>
    <w:rsid w:val="003C4B3B"/>
    <w:rsid w:val="003D5102"/>
    <w:rsid w:val="003D5132"/>
    <w:rsid w:val="004374F8"/>
    <w:rsid w:val="00441849"/>
    <w:rsid w:val="004453A3"/>
    <w:rsid w:val="00445ABA"/>
    <w:rsid w:val="00457267"/>
    <w:rsid w:val="004746FF"/>
    <w:rsid w:val="004C111A"/>
    <w:rsid w:val="004F4DEB"/>
    <w:rsid w:val="004F6E68"/>
    <w:rsid w:val="00512718"/>
    <w:rsid w:val="00522A0E"/>
    <w:rsid w:val="005311A7"/>
    <w:rsid w:val="005445E4"/>
    <w:rsid w:val="0055340F"/>
    <w:rsid w:val="00554F3E"/>
    <w:rsid w:val="005564ED"/>
    <w:rsid w:val="00580D2D"/>
    <w:rsid w:val="00582424"/>
    <w:rsid w:val="0059217D"/>
    <w:rsid w:val="00596F3E"/>
    <w:rsid w:val="005B1B30"/>
    <w:rsid w:val="005D21FF"/>
    <w:rsid w:val="005D50BB"/>
    <w:rsid w:val="005E0935"/>
    <w:rsid w:val="005E2FF6"/>
    <w:rsid w:val="0060430A"/>
    <w:rsid w:val="00610AC6"/>
    <w:rsid w:val="006112F0"/>
    <w:rsid w:val="00614BFB"/>
    <w:rsid w:val="00617827"/>
    <w:rsid w:val="00625C8E"/>
    <w:rsid w:val="0064243E"/>
    <w:rsid w:val="00646D59"/>
    <w:rsid w:val="006542D5"/>
    <w:rsid w:val="00663328"/>
    <w:rsid w:val="00664217"/>
    <w:rsid w:val="00665098"/>
    <w:rsid w:val="00673F2F"/>
    <w:rsid w:val="00694A47"/>
    <w:rsid w:val="006C0758"/>
    <w:rsid w:val="006C17A3"/>
    <w:rsid w:val="006C3ED7"/>
    <w:rsid w:val="006C4DE0"/>
    <w:rsid w:val="006F219C"/>
    <w:rsid w:val="006F5AC8"/>
    <w:rsid w:val="00702370"/>
    <w:rsid w:val="00720CAB"/>
    <w:rsid w:val="0075041C"/>
    <w:rsid w:val="0075480A"/>
    <w:rsid w:val="00764ADF"/>
    <w:rsid w:val="00772EC3"/>
    <w:rsid w:val="007771B1"/>
    <w:rsid w:val="0078089A"/>
    <w:rsid w:val="0078294E"/>
    <w:rsid w:val="00792C3E"/>
    <w:rsid w:val="007B772F"/>
    <w:rsid w:val="007D0978"/>
    <w:rsid w:val="007F0ED7"/>
    <w:rsid w:val="007F42F5"/>
    <w:rsid w:val="007F5A09"/>
    <w:rsid w:val="00812D1D"/>
    <w:rsid w:val="00814C4B"/>
    <w:rsid w:val="008170C7"/>
    <w:rsid w:val="00843B32"/>
    <w:rsid w:val="00843B8C"/>
    <w:rsid w:val="00887EF0"/>
    <w:rsid w:val="008A209F"/>
    <w:rsid w:val="008A2ED1"/>
    <w:rsid w:val="008C2B92"/>
    <w:rsid w:val="008D6976"/>
    <w:rsid w:val="008D7D3B"/>
    <w:rsid w:val="008F2545"/>
    <w:rsid w:val="008F778E"/>
    <w:rsid w:val="0091065D"/>
    <w:rsid w:val="00913850"/>
    <w:rsid w:val="00937D65"/>
    <w:rsid w:val="00941E82"/>
    <w:rsid w:val="0094339B"/>
    <w:rsid w:val="009433C9"/>
    <w:rsid w:val="00952445"/>
    <w:rsid w:val="00965864"/>
    <w:rsid w:val="00981EEC"/>
    <w:rsid w:val="00996A13"/>
    <w:rsid w:val="009B64BA"/>
    <w:rsid w:val="009C3CF1"/>
    <w:rsid w:val="009C4DA7"/>
    <w:rsid w:val="009C697E"/>
    <w:rsid w:val="009F2608"/>
    <w:rsid w:val="009F5158"/>
    <w:rsid w:val="009F6A56"/>
    <w:rsid w:val="00A3014D"/>
    <w:rsid w:val="00A7636C"/>
    <w:rsid w:val="00A80436"/>
    <w:rsid w:val="00A804AE"/>
    <w:rsid w:val="00AA3550"/>
    <w:rsid w:val="00AC3830"/>
    <w:rsid w:val="00AE40AC"/>
    <w:rsid w:val="00B029AB"/>
    <w:rsid w:val="00B145D4"/>
    <w:rsid w:val="00B16C45"/>
    <w:rsid w:val="00B71EA1"/>
    <w:rsid w:val="00B72B1A"/>
    <w:rsid w:val="00B94431"/>
    <w:rsid w:val="00BB0C8D"/>
    <w:rsid w:val="00BB2046"/>
    <w:rsid w:val="00BB345F"/>
    <w:rsid w:val="00BD3831"/>
    <w:rsid w:val="00BE7976"/>
    <w:rsid w:val="00BF364E"/>
    <w:rsid w:val="00C029DF"/>
    <w:rsid w:val="00C22D92"/>
    <w:rsid w:val="00C235F1"/>
    <w:rsid w:val="00C47754"/>
    <w:rsid w:val="00C51B06"/>
    <w:rsid w:val="00C805D7"/>
    <w:rsid w:val="00C92DAE"/>
    <w:rsid w:val="00CB7930"/>
    <w:rsid w:val="00CC3B5B"/>
    <w:rsid w:val="00CE15AA"/>
    <w:rsid w:val="00CE187A"/>
    <w:rsid w:val="00CE382D"/>
    <w:rsid w:val="00CE385D"/>
    <w:rsid w:val="00CF3A74"/>
    <w:rsid w:val="00D04A08"/>
    <w:rsid w:val="00D05272"/>
    <w:rsid w:val="00D11EA6"/>
    <w:rsid w:val="00D15305"/>
    <w:rsid w:val="00D31766"/>
    <w:rsid w:val="00D334B0"/>
    <w:rsid w:val="00D533CD"/>
    <w:rsid w:val="00D7449B"/>
    <w:rsid w:val="00D761CA"/>
    <w:rsid w:val="00D85EA1"/>
    <w:rsid w:val="00D90AFD"/>
    <w:rsid w:val="00DA6D62"/>
    <w:rsid w:val="00DB5BEE"/>
    <w:rsid w:val="00DD22CF"/>
    <w:rsid w:val="00DD3646"/>
    <w:rsid w:val="00DD7617"/>
    <w:rsid w:val="00DF1403"/>
    <w:rsid w:val="00E10A48"/>
    <w:rsid w:val="00E14B2F"/>
    <w:rsid w:val="00E14CF4"/>
    <w:rsid w:val="00E31124"/>
    <w:rsid w:val="00E32E21"/>
    <w:rsid w:val="00E34130"/>
    <w:rsid w:val="00E4062D"/>
    <w:rsid w:val="00E70A6A"/>
    <w:rsid w:val="00E71658"/>
    <w:rsid w:val="00E72209"/>
    <w:rsid w:val="00E83A50"/>
    <w:rsid w:val="00E97A00"/>
    <w:rsid w:val="00EA2B50"/>
    <w:rsid w:val="00EC184B"/>
    <w:rsid w:val="00ED4CC9"/>
    <w:rsid w:val="00EE2FFC"/>
    <w:rsid w:val="00EE5C4A"/>
    <w:rsid w:val="00EF50C4"/>
    <w:rsid w:val="00F10F85"/>
    <w:rsid w:val="00F127D0"/>
    <w:rsid w:val="00F13928"/>
    <w:rsid w:val="00F2237A"/>
    <w:rsid w:val="00F23ED9"/>
    <w:rsid w:val="00F25FD9"/>
    <w:rsid w:val="00F31EA1"/>
    <w:rsid w:val="00F326D2"/>
    <w:rsid w:val="00F3539C"/>
    <w:rsid w:val="00F40F2A"/>
    <w:rsid w:val="00F64273"/>
    <w:rsid w:val="00F724EA"/>
    <w:rsid w:val="00F73045"/>
    <w:rsid w:val="00F73942"/>
    <w:rsid w:val="00F768E9"/>
    <w:rsid w:val="00FC146D"/>
    <w:rsid w:val="00FE2998"/>
    <w:rsid w:val="00FE3BFB"/>
    <w:rsid w:val="00FF2B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38353B0"/>
  <w15:docId w15:val="{EDBFFB44-3001-4418-80E9-97851293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link w:val="Heading1Char"/>
    <w:qFormat/>
    <w:rsid w:val="00231551"/>
    <w:pPr>
      <w:widowControl/>
      <w:spacing w:before="240"/>
      <w:outlineLvl w:val="0"/>
    </w:pPr>
    <w:rPr>
      <w:rFonts w:ascii="Arial" w:hAnsi="Arial"/>
      <w:b/>
      <w:snapToGrid/>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semiHidden/>
    <w:pPr>
      <w:widowControl/>
      <w:tabs>
        <w:tab w:val="left" w:pos="0"/>
        <w:tab w:val="left" w:pos="720"/>
        <w:tab w:val="left" w:pos="1368"/>
        <w:tab w:val="left" w:pos="2052"/>
        <w:tab w:val="left" w:pos="2736"/>
        <w:tab w:val="left" w:pos="3420"/>
        <w:tab w:val="left" w:pos="4104"/>
        <w:tab w:val="left" w:pos="4788"/>
        <w:tab w:val="left" w:pos="5472"/>
        <w:tab w:val="left" w:pos="6156"/>
        <w:tab w:val="left" w:pos="6840"/>
        <w:tab w:val="left" w:pos="7524"/>
      </w:tabs>
      <w:spacing w:line="264" w:lineRule="auto"/>
      <w:jc w:val="both"/>
    </w:pPr>
    <w:rPr>
      <w:sz w:val="22"/>
      <w:lang w:val="en-GB"/>
    </w:rPr>
  </w:style>
  <w:style w:type="paragraph" w:styleId="BodyTextIndent">
    <w:name w:val="Body Text Indent"/>
    <w:basedOn w:val="Normal"/>
    <w:semiHidden/>
    <w:pPr>
      <w:widowControl/>
      <w:tabs>
        <w:tab w:val="left" w:pos="630"/>
        <w:tab w:val="left" w:pos="1368"/>
        <w:tab w:val="left" w:pos="2052"/>
        <w:tab w:val="left" w:pos="2736"/>
        <w:tab w:val="left" w:pos="3420"/>
        <w:tab w:val="left" w:pos="4104"/>
        <w:tab w:val="left" w:pos="4788"/>
        <w:tab w:val="left" w:pos="5472"/>
        <w:tab w:val="left" w:pos="6156"/>
        <w:tab w:val="left" w:pos="6840"/>
        <w:tab w:val="left" w:pos="7524"/>
      </w:tabs>
      <w:spacing w:line="264" w:lineRule="auto"/>
      <w:ind w:left="630" w:hanging="630"/>
      <w:jc w:val="both"/>
    </w:pPr>
    <w:rPr>
      <w:sz w:val="22"/>
      <w:lang w:val="en-GB"/>
    </w:rPr>
  </w:style>
  <w:style w:type="paragraph" w:styleId="BodyTextIndent2">
    <w:name w:val="Body Text Indent 2"/>
    <w:basedOn w:val="Normal"/>
    <w:semiHidden/>
    <w:pPr>
      <w:widowControl/>
      <w:tabs>
        <w:tab w:val="left" w:pos="0"/>
        <w:tab w:val="left" w:pos="630"/>
        <w:tab w:val="left" w:pos="1368"/>
        <w:tab w:val="left" w:pos="2052"/>
        <w:tab w:val="left" w:pos="2736"/>
        <w:tab w:val="left" w:pos="3420"/>
        <w:tab w:val="left" w:pos="4104"/>
        <w:tab w:val="left" w:pos="4788"/>
        <w:tab w:val="left" w:pos="5472"/>
        <w:tab w:val="left" w:pos="6156"/>
        <w:tab w:val="left" w:pos="6840"/>
        <w:tab w:val="left" w:pos="7524"/>
      </w:tabs>
      <w:spacing w:line="264" w:lineRule="auto"/>
      <w:ind w:left="630"/>
      <w:jc w:val="both"/>
    </w:pPr>
    <w:rPr>
      <w:sz w:val="22"/>
      <w:lang w:val="en-GB"/>
    </w:rPr>
  </w:style>
  <w:style w:type="paragraph" w:styleId="BodyText3">
    <w:name w:val="Body Text 3"/>
    <w:basedOn w:val="Normal"/>
    <w:semiHidden/>
    <w:pPr>
      <w:tabs>
        <w:tab w:val="left" w:pos="360"/>
      </w:tabs>
      <w:jc w:val="both"/>
    </w:pPr>
  </w:style>
  <w:style w:type="paragraph" w:styleId="BalloonText">
    <w:name w:val="Balloon Text"/>
    <w:basedOn w:val="Normal"/>
    <w:link w:val="BalloonTextChar"/>
    <w:uiPriority w:val="99"/>
    <w:semiHidden/>
    <w:unhideWhenUsed/>
    <w:rsid w:val="00764ADF"/>
    <w:rPr>
      <w:rFonts w:ascii="Tahoma" w:hAnsi="Tahoma" w:cs="Tahoma"/>
      <w:sz w:val="16"/>
      <w:szCs w:val="16"/>
    </w:rPr>
  </w:style>
  <w:style w:type="character" w:customStyle="1" w:styleId="BalloonTextChar">
    <w:name w:val="Balloon Text Char"/>
    <w:basedOn w:val="DefaultParagraphFont"/>
    <w:link w:val="BalloonText"/>
    <w:uiPriority w:val="99"/>
    <w:semiHidden/>
    <w:rsid w:val="00764ADF"/>
    <w:rPr>
      <w:rFonts w:ascii="Tahoma" w:hAnsi="Tahoma" w:cs="Tahoma"/>
      <w:snapToGrid w:val="0"/>
      <w:sz w:val="16"/>
      <w:szCs w:val="16"/>
      <w:lang w:val="en-US" w:eastAsia="en-US"/>
    </w:rPr>
  </w:style>
  <w:style w:type="paragraph" w:styleId="Subtitle">
    <w:name w:val="Subtitle"/>
    <w:basedOn w:val="Normal"/>
    <w:next w:val="Normal"/>
    <w:link w:val="SubtitleChar"/>
    <w:uiPriority w:val="11"/>
    <w:qFormat/>
    <w:rsid w:val="00E72209"/>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E72209"/>
    <w:rPr>
      <w:rFonts w:ascii="Cambria" w:eastAsia="Times New Roman" w:hAnsi="Cambria" w:cs="Times New Roman"/>
      <w:snapToGrid w:val="0"/>
      <w:sz w:val="24"/>
      <w:szCs w:val="24"/>
      <w:lang w:val="en-US" w:eastAsia="en-US"/>
    </w:rPr>
  </w:style>
  <w:style w:type="paragraph" w:styleId="Header">
    <w:name w:val="header"/>
    <w:basedOn w:val="Normal"/>
    <w:link w:val="HeaderChar"/>
    <w:uiPriority w:val="99"/>
    <w:unhideWhenUsed/>
    <w:rsid w:val="0075480A"/>
    <w:pPr>
      <w:widowControl/>
      <w:tabs>
        <w:tab w:val="center" w:pos="4680"/>
        <w:tab w:val="right" w:pos="9360"/>
      </w:tabs>
    </w:pPr>
    <w:rPr>
      <w:rFonts w:ascii="Calibri" w:eastAsia="Calibri" w:hAnsi="Calibri"/>
      <w:snapToGrid/>
      <w:sz w:val="22"/>
      <w:szCs w:val="22"/>
      <w:lang w:val="en-CA"/>
    </w:rPr>
  </w:style>
  <w:style w:type="character" w:customStyle="1" w:styleId="HeaderChar">
    <w:name w:val="Header Char"/>
    <w:basedOn w:val="DefaultParagraphFont"/>
    <w:link w:val="Header"/>
    <w:uiPriority w:val="99"/>
    <w:rsid w:val="0075480A"/>
    <w:rPr>
      <w:rFonts w:ascii="Calibri" w:eastAsia="Calibri" w:hAnsi="Calibri"/>
      <w:sz w:val="22"/>
      <w:szCs w:val="22"/>
      <w:lang w:eastAsia="en-US"/>
    </w:rPr>
  </w:style>
  <w:style w:type="paragraph" w:styleId="NoSpacing">
    <w:name w:val="No Spacing"/>
    <w:uiPriority w:val="1"/>
    <w:qFormat/>
    <w:rsid w:val="0075480A"/>
    <w:rPr>
      <w:rFonts w:ascii="Calibri" w:eastAsia="Calibri" w:hAnsi="Calibri"/>
      <w:sz w:val="22"/>
      <w:szCs w:val="22"/>
      <w:lang w:eastAsia="en-US"/>
    </w:rPr>
  </w:style>
  <w:style w:type="paragraph" w:styleId="Footer">
    <w:name w:val="footer"/>
    <w:basedOn w:val="Normal"/>
    <w:link w:val="FooterChar"/>
    <w:uiPriority w:val="99"/>
    <w:unhideWhenUsed/>
    <w:rsid w:val="009F6A56"/>
    <w:pPr>
      <w:tabs>
        <w:tab w:val="center" w:pos="4680"/>
        <w:tab w:val="right" w:pos="9360"/>
      </w:tabs>
    </w:pPr>
  </w:style>
  <w:style w:type="character" w:customStyle="1" w:styleId="FooterChar">
    <w:name w:val="Footer Char"/>
    <w:basedOn w:val="DefaultParagraphFont"/>
    <w:link w:val="Footer"/>
    <w:uiPriority w:val="99"/>
    <w:rsid w:val="009F6A56"/>
    <w:rPr>
      <w:snapToGrid w:val="0"/>
      <w:sz w:val="24"/>
      <w:lang w:val="en-US" w:eastAsia="en-US"/>
    </w:rPr>
  </w:style>
  <w:style w:type="character" w:styleId="Hyperlink">
    <w:name w:val="Hyperlink"/>
    <w:basedOn w:val="DefaultParagraphFont"/>
    <w:uiPriority w:val="99"/>
    <w:unhideWhenUsed/>
    <w:rsid w:val="003D5132"/>
    <w:rPr>
      <w:color w:val="0000FF"/>
      <w:u w:val="single"/>
    </w:rPr>
  </w:style>
  <w:style w:type="character" w:customStyle="1" w:styleId="Heading1Char">
    <w:name w:val="Heading 1 Char"/>
    <w:basedOn w:val="DefaultParagraphFont"/>
    <w:link w:val="Heading1"/>
    <w:rsid w:val="00231551"/>
    <w:rPr>
      <w:rFonts w:ascii="Arial" w:hAnsi="Arial"/>
      <w:b/>
      <w:sz w:val="24"/>
      <w:u w:val="single"/>
      <w:lang w:val="en-US" w:eastAsia="en-US"/>
    </w:rPr>
  </w:style>
  <w:style w:type="table" w:styleId="TableGrid">
    <w:name w:val="Table Grid"/>
    <w:basedOn w:val="TableNormal"/>
    <w:uiPriority w:val="59"/>
    <w:rsid w:val="00654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0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claws.ca/civix/document/id/complete/statreg/02036_0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claws.ca/Recon/document/ID/freeside/11_75_78" TargetMode="External"/><Relationship Id="rId17" Type="http://schemas.openxmlformats.org/officeDocument/2006/relationships/hyperlink" Target="https://www.summerland.ca/docs/default-source/development-services/bylaws/2014-ocp---schedule-a-consolidated-to-2018-09-11.pdf?sfvrsn=e7bbf2fb_2" TargetMode="External"/><Relationship Id="rId2" Type="http://schemas.openxmlformats.org/officeDocument/2006/relationships/numbering" Target="numbering.xml"/><Relationship Id="rId16" Type="http://schemas.openxmlformats.org/officeDocument/2006/relationships/hyperlink" Target="https://www.summerland.ca/docs/default-source/default-document-library/subdivision-and-development-servicing-bylaw-99-004-(consolidated-to-october-10-2017).pdf?sfvrsn=a363f4fb_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claws.ca/EPLibraries/bclaws_new/document/ID/freeside/98043_01" TargetMode="External"/><Relationship Id="rId5" Type="http://schemas.openxmlformats.org/officeDocument/2006/relationships/webSettings" Target="webSettings.xml"/><Relationship Id="rId15" Type="http://schemas.openxmlformats.org/officeDocument/2006/relationships/hyperlink" Target="https://www.summerland.ca/docs/default-source/default-document-library/2000-450-schedule-a-zoning-bylaw---2019-09-24af189e5cf68d6e33909cff00007e7f94.pdf?sfvrsn=a395f0fb_0" TargetMode="External"/><Relationship Id="rId10" Type="http://schemas.openxmlformats.org/officeDocument/2006/relationships/hyperlink" Target="http://www.bclaws.ca/civix/document/LOC/lc/statreg/--%20L%20--/Local%20Government%20Act%20%5BRSBC%202015%5D%20c.%201/00_Act/r15001_01.x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claws.ca/Recon/document/ID/freeside/96250_02" TargetMode="External"/><Relationship Id="rId14" Type="http://schemas.openxmlformats.org/officeDocument/2006/relationships/hyperlink" Target="http://www2.gov.bc.ca/assets/gov/environment/air-land-water/site-remediation/docs/administrative-guidance/ag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1FDCD-339A-416F-9A8F-D2A0B8CEE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792</Words>
  <Characters>6613</Characters>
  <Application>Microsoft Office Word</Application>
  <DocSecurity>0</DocSecurity>
  <Lines>55</Lines>
  <Paragraphs>14</Paragraphs>
  <ScaleCrop>false</ScaleCrop>
  <HeadingPairs>
    <vt:vector size="2" baseType="variant">
      <vt:variant>
        <vt:lpstr>Title</vt:lpstr>
      </vt:variant>
      <vt:variant>
        <vt:i4>1</vt:i4>
      </vt:variant>
    </vt:vector>
  </HeadingPairs>
  <TitlesOfParts>
    <vt:vector size="1" baseType="lpstr">
      <vt:lpstr>district of peachland</vt:lpstr>
    </vt:vector>
  </TitlesOfParts>
  <Company>planning</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of summerland</dc:title>
  <dc:subject>Subdivision Information Sheet</dc:subject>
  <dc:creator>Administrator</dc:creator>
  <cp:lastModifiedBy>Corine Gain</cp:lastModifiedBy>
  <cp:revision>3</cp:revision>
  <cp:lastPrinted>2017-09-28T18:59:00Z</cp:lastPrinted>
  <dcterms:created xsi:type="dcterms:W3CDTF">2019-10-21T18:31:00Z</dcterms:created>
  <dcterms:modified xsi:type="dcterms:W3CDTF">2019-10-21T18:39:00Z</dcterms:modified>
</cp:coreProperties>
</file>